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00F" w:rsidRDefault="0085100F" w:rsidP="00F655FC">
      <w:pPr>
        <w:shd w:val="clear" w:color="auto" w:fill="FFFFFF"/>
        <w:spacing w:before="100" w:beforeAutospacing="1" w:after="100" w:afterAutospacing="1" w:line="240" w:lineRule="auto"/>
        <w:outlineLvl w:val="0"/>
        <w:rPr>
          <w:rFonts w:ascii="Arial" w:eastAsia="Times New Roman" w:hAnsi="Arial" w:cs="Arial"/>
          <w:b/>
          <w:bCs/>
          <w:kern w:val="36"/>
          <w:sz w:val="33"/>
          <w:szCs w:val="33"/>
        </w:rPr>
      </w:pPr>
      <w:bookmarkStart w:id="0" w:name="_GoBack"/>
      <w:bookmarkEnd w:id="0"/>
    </w:p>
    <w:p w:rsidR="0085100F" w:rsidRDefault="0085100F" w:rsidP="00F655FC">
      <w:pPr>
        <w:shd w:val="clear" w:color="auto" w:fill="FFFFFF"/>
        <w:spacing w:before="100" w:beforeAutospacing="1" w:after="100" w:afterAutospacing="1" w:line="240" w:lineRule="auto"/>
        <w:outlineLvl w:val="0"/>
        <w:rPr>
          <w:rFonts w:ascii="Arial" w:eastAsia="Times New Roman" w:hAnsi="Arial" w:cs="Arial"/>
          <w:b/>
          <w:bCs/>
          <w:kern w:val="36"/>
          <w:sz w:val="33"/>
          <w:szCs w:val="33"/>
        </w:rPr>
      </w:pPr>
    </w:p>
    <w:p w:rsidR="0085100F" w:rsidRDefault="0085100F" w:rsidP="0085100F">
      <w:pPr>
        <w:pStyle w:val="Title"/>
        <w:jc w:val="center"/>
        <w:rPr>
          <w:rFonts w:eastAsia="Times New Roman"/>
        </w:rPr>
      </w:pPr>
      <w:r>
        <w:rPr>
          <w:rFonts w:eastAsia="Times New Roman"/>
        </w:rPr>
        <w:t>Association for Career and Technical Education</w:t>
      </w:r>
    </w:p>
    <w:p w:rsidR="0085100F" w:rsidRDefault="0085100F" w:rsidP="00F655FC">
      <w:pPr>
        <w:shd w:val="clear" w:color="auto" w:fill="FFFFFF"/>
        <w:spacing w:before="100" w:beforeAutospacing="1" w:after="100" w:afterAutospacing="1" w:line="240" w:lineRule="auto"/>
        <w:outlineLvl w:val="0"/>
        <w:rPr>
          <w:rFonts w:ascii="Arial" w:eastAsia="Times New Roman" w:hAnsi="Arial" w:cs="Arial"/>
          <w:b/>
          <w:bCs/>
          <w:kern w:val="36"/>
          <w:sz w:val="33"/>
          <w:szCs w:val="33"/>
        </w:rPr>
      </w:pPr>
    </w:p>
    <w:p w:rsidR="0085100F" w:rsidRPr="00BF2BBC" w:rsidRDefault="0085100F" w:rsidP="0085100F">
      <w:pPr>
        <w:pStyle w:val="Subtitle"/>
        <w:jc w:val="center"/>
        <w:rPr>
          <w:rStyle w:val="Emphasis"/>
          <w:b/>
          <w:sz w:val="48"/>
          <w:szCs w:val="48"/>
        </w:rPr>
      </w:pPr>
      <w:r w:rsidRPr="00BF2BBC">
        <w:rPr>
          <w:rStyle w:val="Emphasis"/>
          <w:b/>
          <w:sz w:val="48"/>
          <w:szCs w:val="48"/>
        </w:rPr>
        <w:t>Leadership Development</w:t>
      </w:r>
    </w:p>
    <w:p w:rsidR="0085100F" w:rsidRDefault="0085100F" w:rsidP="0085100F"/>
    <w:p w:rsidR="0085100F" w:rsidRPr="0021125F" w:rsidRDefault="0085100F" w:rsidP="0085100F">
      <w:pPr>
        <w:jc w:val="center"/>
        <w:rPr>
          <w:sz w:val="28"/>
          <w:szCs w:val="28"/>
        </w:rPr>
      </w:pPr>
      <w:r w:rsidRPr="0021125F">
        <w:rPr>
          <w:sz w:val="28"/>
          <w:szCs w:val="28"/>
        </w:rPr>
        <w:t>December 1, 2012</w:t>
      </w:r>
    </w:p>
    <w:p w:rsidR="0085100F" w:rsidRPr="0085100F" w:rsidRDefault="0085100F" w:rsidP="0085100F">
      <w:pPr>
        <w:jc w:val="center"/>
      </w:pPr>
    </w:p>
    <w:p w:rsidR="0085100F" w:rsidRDefault="0085100F" w:rsidP="0085100F"/>
    <w:p w:rsidR="0085100F" w:rsidRPr="0085100F" w:rsidRDefault="0085100F" w:rsidP="0085100F">
      <w:r>
        <w:tab/>
      </w:r>
      <w:r>
        <w:tab/>
      </w:r>
      <w:r>
        <w:tab/>
      </w:r>
      <w:r>
        <w:tab/>
      </w:r>
      <w:r>
        <w:tab/>
      </w:r>
      <w:r>
        <w:tab/>
      </w:r>
    </w:p>
    <w:p w:rsidR="0085100F" w:rsidRPr="0021125F" w:rsidRDefault="0021125F" w:rsidP="0085100F">
      <w:pPr>
        <w:shd w:val="clear" w:color="auto" w:fill="FFFFFF"/>
        <w:spacing w:before="100" w:beforeAutospacing="1" w:after="100" w:afterAutospacing="1" w:line="240" w:lineRule="auto"/>
        <w:jc w:val="center"/>
        <w:outlineLvl w:val="0"/>
        <w:rPr>
          <w:rStyle w:val="Strong"/>
          <w:sz w:val="36"/>
          <w:szCs w:val="36"/>
        </w:rPr>
      </w:pPr>
      <w:r w:rsidRPr="0021125F">
        <w:rPr>
          <w:rStyle w:val="Strong"/>
          <w:sz w:val="36"/>
          <w:szCs w:val="36"/>
        </w:rPr>
        <w:t>Judith A. Akin, EA</w:t>
      </w:r>
    </w:p>
    <w:p w:rsidR="0021125F" w:rsidRPr="0021125F" w:rsidRDefault="0021125F" w:rsidP="0085100F">
      <w:pPr>
        <w:shd w:val="clear" w:color="auto" w:fill="FFFFFF"/>
        <w:spacing w:before="100" w:beforeAutospacing="1" w:after="100" w:afterAutospacing="1" w:line="240" w:lineRule="auto"/>
        <w:jc w:val="center"/>
        <w:outlineLvl w:val="0"/>
        <w:rPr>
          <w:rStyle w:val="Strong"/>
          <w:sz w:val="36"/>
          <w:szCs w:val="36"/>
        </w:rPr>
      </w:pPr>
      <w:r w:rsidRPr="0021125F">
        <w:rPr>
          <w:rStyle w:val="Strong"/>
          <w:sz w:val="36"/>
          <w:szCs w:val="36"/>
        </w:rPr>
        <w:t>Tax and Financial Services</w:t>
      </w:r>
    </w:p>
    <w:p w:rsidR="0021125F" w:rsidRPr="0021125F" w:rsidRDefault="0021125F" w:rsidP="0085100F">
      <w:pPr>
        <w:shd w:val="clear" w:color="auto" w:fill="FFFFFF"/>
        <w:spacing w:before="100" w:beforeAutospacing="1" w:after="100" w:afterAutospacing="1" w:line="240" w:lineRule="auto"/>
        <w:jc w:val="center"/>
        <w:outlineLvl w:val="0"/>
        <w:rPr>
          <w:rStyle w:val="Strong"/>
          <w:sz w:val="36"/>
          <w:szCs w:val="36"/>
        </w:rPr>
      </w:pPr>
      <w:r w:rsidRPr="0021125F">
        <w:rPr>
          <w:rStyle w:val="Strong"/>
          <w:sz w:val="36"/>
          <w:szCs w:val="36"/>
        </w:rPr>
        <w:t>Voice: 405.254-5066</w:t>
      </w:r>
    </w:p>
    <w:p w:rsidR="0021125F" w:rsidRPr="0021125F" w:rsidRDefault="0021125F" w:rsidP="0085100F">
      <w:pPr>
        <w:shd w:val="clear" w:color="auto" w:fill="FFFFFF"/>
        <w:spacing w:before="100" w:beforeAutospacing="1" w:after="100" w:afterAutospacing="1" w:line="240" w:lineRule="auto"/>
        <w:jc w:val="center"/>
        <w:outlineLvl w:val="0"/>
        <w:rPr>
          <w:rStyle w:val="Strong"/>
          <w:sz w:val="36"/>
          <w:szCs w:val="36"/>
        </w:rPr>
      </w:pPr>
      <w:r w:rsidRPr="0021125F">
        <w:rPr>
          <w:rStyle w:val="Strong"/>
          <w:sz w:val="36"/>
          <w:szCs w:val="36"/>
        </w:rPr>
        <w:t>E-mail: judy@akineataxandfinancialservices.com</w:t>
      </w:r>
    </w:p>
    <w:p w:rsidR="0085100F" w:rsidRPr="0021125F" w:rsidRDefault="0085100F" w:rsidP="00F655FC">
      <w:pPr>
        <w:shd w:val="clear" w:color="auto" w:fill="FFFFFF"/>
        <w:spacing w:before="100" w:beforeAutospacing="1" w:after="100" w:afterAutospacing="1" w:line="240" w:lineRule="auto"/>
        <w:outlineLvl w:val="0"/>
        <w:rPr>
          <w:rFonts w:ascii="Arial" w:eastAsia="Times New Roman" w:hAnsi="Arial" w:cs="Arial"/>
          <w:b/>
          <w:bCs/>
          <w:kern w:val="36"/>
          <w:sz w:val="36"/>
          <w:szCs w:val="36"/>
        </w:rPr>
      </w:pPr>
    </w:p>
    <w:p w:rsidR="0085100F" w:rsidRDefault="0085100F" w:rsidP="00F655FC">
      <w:pPr>
        <w:shd w:val="clear" w:color="auto" w:fill="FFFFFF"/>
        <w:spacing w:before="100" w:beforeAutospacing="1" w:after="100" w:afterAutospacing="1" w:line="240" w:lineRule="auto"/>
        <w:outlineLvl w:val="0"/>
        <w:rPr>
          <w:rFonts w:ascii="Arial" w:eastAsia="Times New Roman" w:hAnsi="Arial" w:cs="Arial"/>
          <w:b/>
          <w:bCs/>
          <w:kern w:val="36"/>
          <w:sz w:val="33"/>
          <w:szCs w:val="33"/>
        </w:rPr>
      </w:pPr>
    </w:p>
    <w:p w:rsidR="0085100F" w:rsidRDefault="0085100F" w:rsidP="00F655FC">
      <w:pPr>
        <w:shd w:val="clear" w:color="auto" w:fill="FFFFFF"/>
        <w:spacing w:before="100" w:beforeAutospacing="1" w:after="100" w:afterAutospacing="1" w:line="240" w:lineRule="auto"/>
        <w:outlineLvl w:val="0"/>
        <w:rPr>
          <w:rFonts w:ascii="Arial" w:eastAsia="Times New Roman" w:hAnsi="Arial" w:cs="Arial"/>
          <w:b/>
          <w:bCs/>
          <w:kern w:val="36"/>
          <w:sz w:val="33"/>
          <w:szCs w:val="33"/>
        </w:rPr>
      </w:pPr>
    </w:p>
    <w:p w:rsidR="0085100F" w:rsidRDefault="0085100F" w:rsidP="00F655FC">
      <w:pPr>
        <w:shd w:val="clear" w:color="auto" w:fill="FFFFFF"/>
        <w:spacing w:before="100" w:beforeAutospacing="1" w:after="100" w:afterAutospacing="1" w:line="240" w:lineRule="auto"/>
        <w:outlineLvl w:val="0"/>
        <w:rPr>
          <w:rFonts w:ascii="Arial" w:eastAsia="Times New Roman" w:hAnsi="Arial" w:cs="Arial"/>
          <w:b/>
          <w:bCs/>
          <w:kern w:val="36"/>
          <w:sz w:val="33"/>
          <w:szCs w:val="33"/>
        </w:rPr>
      </w:pPr>
    </w:p>
    <w:p w:rsidR="00955BF2" w:rsidRDefault="00955BF2" w:rsidP="00F655FC">
      <w:pPr>
        <w:shd w:val="clear" w:color="auto" w:fill="FFFFFF"/>
        <w:spacing w:before="100" w:beforeAutospacing="1" w:after="100" w:afterAutospacing="1" w:line="240" w:lineRule="auto"/>
        <w:outlineLvl w:val="0"/>
        <w:rPr>
          <w:rFonts w:ascii="Arial" w:hAnsi="Arial" w:cs="Arial"/>
        </w:rPr>
      </w:pPr>
    </w:p>
    <w:p w:rsidR="007A7DE1" w:rsidRPr="007A7DE1" w:rsidRDefault="007A7DE1" w:rsidP="007A7DE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A7DE1">
        <w:rPr>
          <w:rFonts w:ascii="Times New Roman" w:eastAsia="Times New Roman" w:hAnsi="Times New Roman" w:cs="Times New Roman"/>
          <w:b/>
          <w:bCs/>
          <w:kern w:val="36"/>
          <w:sz w:val="48"/>
          <w:szCs w:val="48"/>
        </w:rPr>
        <w:lastRenderedPageBreak/>
        <w:t>Nonprofits: Record Keeping &amp; Retention policy</w:t>
      </w:r>
    </w:p>
    <w:p w:rsidR="007A7DE1" w:rsidRPr="007A7DE1" w:rsidRDefault="007A7DE1" w:rsidP="007A7DE1">
      <w:pPr>
        <w:spacing w:before="100" w:beforeAutospacing="1" w:after="100" w:afterAutospacing="1"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Accountability is the buzzword with the nonprofit watchdogs. At the helm of accountability is the record keeping and retention policy of an organization.</w:t>
      </w:r>
    </w:p>
    <w:p w:rsidR="007A7DE1" w:rsidRPr="007A7DE1" w:rsidRDefault="007A7DE1" w:rsidP="007A7DE1">
      <w:pPr>
        <w:spacing w:before="100" w:beforeAutospacing="1" w:after="100" w:afterAutospacing="1"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A well written record keeping and retention policy is recommended by IRS for proper governance.</w:t>
      </w:r>
    </w:p>
    <w:p w:rsidR="007A7DE1" w:rsidRPr="007A7DE1" w:rsidRDefault="007A7DE1" w:rsidP="007A7DE1">
      <w:pPr>
        <w:spacing w:before="100" w:beforeAutospacing="1" w:after="100" w:afterAutospacing="1"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The record keeping &amp; retention policy must be formally approved and adopted by the board of the organization.</w:t>
      </w:r>
    </w:p>
    <w:p w:rsidR="007A7DE1" w:rsidRPr="007A7DE1" w:rsidRDefault="007A7DE1" w:rsidP="007A7DE1">
      <w:pPr>
        <w:spacing w:before="100" w:beforeAutospacing="1" w:after="100" w:afterAutospacing="1"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Following is a sample record keeping and retention policy for a nonprofit organization which can be used as a reference for drafting the organization’s record keeping and retention policy.</w:t>
      </w:r>
    </w:p>
    <w:p w:rsidR="007A7DE1" w:rsidRPr="007A7DE1" w:rsidRDefault="007A7DE1" w:rsidP="007A7DE1">
      <w:pPr>
        <w:spacing w:before="100" w:beforeAutospacing="1" w:after="100" w:afterAutospacing="1"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The documents that are generally maintained are mentioned below. The records to be kept are categorized based on their retention period.</w:t>
      </w:r>
    </w:p>
    <w:p w:rsidR="007A7DE1" w:rsidRPr="007A7DE1" w:rsidRDefault="007A7DE1" w:rsidP="007A7DE1">
      <w:pPr>
        <w:spacing w:before="100" w:beforeAutospacing="1" w:after="100" w:afterAutospacing="1"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b/>
          <w:bCs/>
          <w:sz w:val="24"/>
          <w:szCs w:val="24"/>
        </w:rPr>
        <w:t>Documents to be retained permanently</w:t>
      </w:r>
    </w:p>
    <w:tbl>
      <w:tblPr>
        <w:tblW w:w="59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25"/>
      </w:tblGrid>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Articles of Incorporation &amp; By Laws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Certificate of Incorporation/Other Incorporation documents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Board &amp; Committee meetings – minutes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Form 1024 – Application for tax exemption</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E.I.N allotment letter</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IRS Determination letter and related papers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Construction related documents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Contracts and Leases agreements and related documents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Important legal correspondence</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Staff personnel records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Staff retirement &amp; Pension records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Employment applications of existing staff</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Financial statements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General ledgers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Subsidiary ledgers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Cash book</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Fixed Asset records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Tax returns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Canceled checks – related to important payments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Current Insurance policy</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Expired Insurance policy</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Accident reports and Claims (Current &amp; settled claims)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lastRenderedPageBreak/>
              <w:t>Copyright, patents &amp; related documents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Property appraisals documents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Real asset documents – Property deeds, mortgages, etc.</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Investment records – stock /bond certificates and others</w:t>
            </w:r>
          </w:p>
        </w:tc>
      </w:tr>
    </w:tbl>
    <w:p w:rsidR="007A7DE1" w:rsidRPr="007A7DE1" w:rsidRDefault="007A7DE1" w:rsidP="007A7DE1">
      <w:pPr>
        <w:spacing w:before="100" w:beforeAutospacing="1" w:after="100" w:afterAutospacing="1"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b/>
          <w:bCs/>
          <w:sz w:val="24"/>
          <w:szCs w:val="24"/>
        </w:rPr>
        <w:t xml:space="preserve">Document to be retained for 11 years – </w:t>
      </w:r>
      <w:r w:rsidRPr="007A7DE1">
        <w:rPr>
          <w:rFonts w:ascii="Times New Roman" w:eastAsia="Times New Roman" w:hAnsi="Times New Roman" w:cs="Times New Roman"/>
          <w:sz w:val="24"/>
          <w:szCs w:val="24"/>
        </w:rPr>
        <w:t>Employee Workman’s Compensation Documents</w:t>
      </w:r>
    </w:p>
    <w:p w:rsidR="007A7DE1" w:rsidRPr="007A7DE1" w:rsidRDefault="007A7DE1" w:rsidP="007A7DE1">
      <w:pPr>
        <w:spacing w:before="100" w:beforeAutospacing="1" w:after="100" w:afterAutospacing="1"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b/>
          <w:bCs/>
          <w:sz w:val="24"/>
          <w:szCs w:val="24"/>
        </w:rPr>
        <w:t>Documents to be retained for 5 years</w:t>
      </w:r>
    </w:p>
    <w:tbl>
      <w:tblPr>
        <w:tblW w:w="59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25"/>
      </w:tblGrid>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Bank statements &amp; reconciliations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All canceled checks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Cash receipts and payments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Expired contracts and leases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Assignments and Garnishments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Employee Benefit Plan Documents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Payroll Records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Payroll Reports (Federal, State or Local)</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Personnel Records of terminated employees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Time sheets &amp; Attendance records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Bills Payable Ledgers and Schedules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Bills Receivable Ledgers and Schedules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Tax Return Worksheets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Organization write-offs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Form 990, W-2 / W-4 / etc.</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Grant Inquiries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Inventories register</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Vendor invoices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Customers invoices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Paid Bills &amp; Vouchers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Canceled stock and bond certificates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Vendor Payment register</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E mail records</w:t>
            </w:r>
          </w:p>
        </w:tc>
      </w:tr>
    </w:tbl>
    <w:p w:rsidR="007A7DE1" w:rsidRPr="007A7DE1" w:rsidRDefault="007A7DE1" w:rsidP="007A7DE1">
      <w:pPr>
        <w:spacing w:before="100" w:beforeAutospacing="1" w:after="100" w:afterAutospacing="1"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b/>
          <w:bCs/>
          <w:sz w:val="24"/>
          <w:szCs w:val="24"/>
        </w:rPr>
        <w:t>Records to be maintained for 3 years</w:t>
      </w:r>
    </w:p>
    <w:tbl>
      <w:tblPr>
        <w:tblW w:w="59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25"/>
      </w:tblGrid>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Correspondences of general nature</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Bank deposit slips</w:t>
            </w:r>
          </w:p>
        </w:tc>
      </w:tr>
      <w:tr w:rsidR="007A7DE1" w:rsidRPr="007A7DE1" w:rsidTr="007A7DE1">
        <w:trPr>
          <w:tblCellSpacing w:w="0" w:type="dxa"/>
        </w:trPr>
        <w:tc>
          <w:tcPr>
            <w:tcW w:w="5925" w:type="dxa"/>
            <w:tcBorders>
              <w:top w:val="outset" w:sz="6" w:space="0" w:color="auto"/>
              <w:left w:val="outset" w:sz="6" w:space="0" w:color="auto"/>
              <w:bottom w:val="outset" w:sz="6" w:space="0" w:color="auto"/>
              <w:right w:val="outset" w:sz="6" w:space="0" w:color="auto"/>
            </w:tcBorders>
            <w:vAlign w:val="bottom"/>
            <w:hideMark/>
          </w:tcPr>
          <w:p w:rsidR="007A7DE1" w:rsidRPr="007A7DE1" w:rsidRDefault="007A7DE1" w:rsidP="007A7DE1">
            <w:pPr>
              <w:spacing w:after="0" w:line="240" w:lineRule="auto"/>
              <w:rPr>
                <w:rFonts w:ascii="Times New Roman" w:eastAsia="Times New Roman" w:hAnsi="Times New Roman" w:cs="Times New Roman"/>
                <w:sz w:val="24"/>
                <w:szCs w:val="24"/>
              </w:rPr>
            </w:pPr>
            <w:r w:rsidRPr="007A7DE1">
              <w:rPr>
                <w:rFonts w:ascii="Times New Roman" w:eastAsia="Times New Roman" w:hAnsi="Times New Roman" w:cs="Times New Roman"/>
                <w:sz w:val="24"/>
                <w:szCs w:val="24"/>
              </w:rPr>
              <w:t>Application for employment</w:t>
            </w:r>
          </w:p>
        </w:tc>
      </w:tr>
    </w:tbl>
    <w:p w:rsidR="0085047D" w:rsidRDefault="0085047D" w:rsidP="00420C33">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420C33" w:rsidRPr="00420C33" w:rsidRDefault="00420C33" w:rsidP="00420C3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20C33">
        <w:rPr>
          <w:rFonts w:ascii="Times New Roman" w:eastAsia="Times New Roman" w:hAnsi="Times New Roman" w:cs="Times New Roman"/>
          <w:b/>
          <w:bCs/>
          <w:kern w:val="36"/>
          <w:sz w:val="48"/>
          <w:szCs w:val="48"/>
        </w:rPr>
        <w:lastRenderedPageBreak/>
        <w:t>Cash flow worksheet for nonprofit organizations</w:t>
      </w:r>
    </w:p>
    <w:p w:rsidR="00420C33" w:rsidRPr="00420C33" w:rsidRDefault="00420C33" w:rsidP="00420C33">
      <w:pPr>
        <w:spacing w:before="100" w:beforeAutospacing="1" w:after="100" w:afterAutospacing="1"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sz w:val="24"/>
          <w:szCs w:val="24"/>
        </w:rPr>
        <w:t>Revenues and Expenses incurred by an organization are measured on ‘accrual basis’ concept.</w:t>
      </w:r>
    </w:p>
    <w:p w:rsidR="00420C33" w:rsidRPr="00420C33" w:rsidRDefault="00420C33" w:rsidP="00420C33">
      <w:pPr>
        <w:spacing w:before="100" w:beforeAutospacing="1" w:after="100" w:afterAutospacing="1"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sz w:val="24"/>
          <w:szCs w:val="24"/>
        </w:rPr>
        <w:t>According to accrual concept, revenues is recorded when it is earned, and expenses are recorded when they are incurred and is not necessarily the same as the amount of cash received or paid out.</w:t>
      </w:r>
    </w:p>
    <w:p w:rsidR="00420C33" w:rsidRPr="00420C33" w:rsidRDefault="00420C33" w:rsidP="00420C33">
      <w:pPr>
        <w:spacing w:before="100" w:beforeAutospacing="1" w:after="100" w:afterAutospacing="1"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sz w:val="24"/>
          <w:szCs w:val="24"/>
        </w:rPr>
        <w:t>Thus there might be an expense which necessarily does not result in immediate cash outflow. (</w:t>
      </w:r>
      <w:r w:rsidR="0085047D" w:rsidRPr="00420C33">
        <w:rPr>
          <w:rFonts w:ascii="Times New Roman" w:eastAsia="Times New Roman" w:hAnsi="Times New Roman" w:cs="Times New Roman"/>
          <w:sz w:val="24"/>
          <w:szCs w:val="24"/>
        </w:rPr>
        <w:t>Say</w:t>
      </w:r>
      <w:r w:rsidRPr="00420C33">
        <w:rPr>
          <w:rFonts w:ascii="Times New Roman" w:eastAsia="Times New Roman" w:hAnsi="Times New Roman" w:cs="Times New Roman"/>
          <w:sz w:val="24"/>
          <w:szCs w:val="24"/>
        </w:rPr>
        <w:t xml:space="preserve"> goods purchased on credit). Similarly there might be instances of income, which does not result in immediate cash inflow. (</w:t>
      </w:r>
      <w:r w:rsidR="0085047D" w:rsidRPr="00420C33">
        <w:rPr>
          <w:rFonts w:ascii="Times New Roman" w:eastAsia="Times New Roman" w:hAnsi="Times New Roman" w:cs="Times New Roman"/>
          <w:sz w:val="24"/>
          <w:szCs w:val="24"/>
        </w:rPr>
        <w:t>Say</w:t>
      </w:r>
      <w:r w:rsidRPr="00420C33">
        <w:rPr>
          <w:rFonts w:ascii="Times New Roman" w:eastAsia="Times New Roman" w:hAnsi="Times New Roman" w:cs="Times New Roman"/>
          <w:sz w:val="24"/>
          <w:szCs w:val="24"/>
        </w:rPr>
        <w:t xml:space="preserve"> goods sold on credit)</w:t>
      </w:r>
    </w:p>
    <w:p w:rsidR="00420C33" w:rsidRPr="00420C33" w:rsidRDefault="00420C33" w:rsidP="00420C33">
      <w:pPr>
        <w:spacing w:before="100" w:beforeAutospacing="1" w:after="100" w:afterAutospacing="1"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sz w:val="24"/>
          <w:szCs w:val="24"/>
        </w:rPr>
        <w:t>Because of this, nonprofit organizations prepare a third statement—the cash flow statement (also called the statement of activity) to record and analyze changes in cash/liquidity position of the organization. The cash flow statement reviews and records all inflows and outflows and helps to assess the cash balance available with the organization to meet its day to day liquid cash requirements.</w:t>
      </w:r>
    </w:p>
    <w:p w:rsidR="00420C33" w:rsidRPr="00420C33" w:rsidRDefault="00420C33" w:rsidP="00420C33">
      <w:pPr>
        <w:spacing w:before="100" w:beforeAutospacing="1" w:after="100" w:afterAutospacing="1"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sz w:val="24"/>
          <w:szCs w:val="24"/>
        </w:rPr>
        <w:t>While the operating statement records all income and expenses incurred, whether received or not, the cash flow statement records all transactions which result in immediate cash inflows or outflows.</w:t>
      </w:r>
    </w:p>
    <w:p w:rsidR="00420C33" w:rsidRPr="00420C33" w:rsidRDefault="00420C33" w:rsidP="00420C33">
      <w:pPr>
        <w:spacing w:before="100" w:beforeAutospacing="1" w:after="100" w:afterAutospacing="1"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sz w:val="24"/>
          <w:szCs w:val="24"/>
        </w:rPr>
        <w:t>Being short term in nature, the cash flow is prepared for a month wise period as opposed to budgets or operating statement which are prepared for an annual tenure. An annual budget is not concerned with the specific time of the expenses but rather the expenses over the entire year whereas cash flow helps assess adequacy of cash for immediate usage.</w:t>
      </w:r>
    </w:p>
    <w:p w:rsidR="00420C33" w:rsidRPr="00420C33" w:rsidRDefault="00420C33" w:rsidP="00420C33">
      <w:pPr>
        <w:spacing w:before="100" w:beforeAutospacing="1" w:after="100" w:afterAutospacing="1"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sz w:val="24"/>
          <w:szCs w:val="24"/>
        </w:rPr>
        <w:t>What follows is a sample cash flow worksheet of a typical nonprofit organization for 4 months.</w:t>
      </w:r>
    </w:p>
    <w:p w:rsidR="00420C33" w:rsidRPr="00420C33" w:rsidRDefault="00420C33" w:rsidP="00420C33">
      <w:pPr>
        <w:spacing w:before="100" w:beforeAutospacing="1" w:after="100" w:afterAutospacing="1"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b/>
          <w:bCs/>
          <w:sz w:val="24"/>
          <w:szCs w:val="24"/>
        </w:rPr>
        <w:t>Cash flow worksheet for XYZ nonprofit organization from January to April, 20XX.</w:t>
      </w:r>
    </w:p>
    <w:tbl>
      <w:tblPr>
        <w:tblW w:w="84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0"/>
        <w:gridCol w:w="959"/>
        <w:gridCol w:w="1004"/>
        <w:gridCol w:w="957"/>
        <w:gridCol w:w="955"/>
      </w:tblGrid>
      <w:tr w:rsidR="00420C33" w:rsidRPr="00420C33" w:rsidTr="00420C33">
        <w:trPr>
          <w:tblCellSpacing w:w="0" w:type="dxa"/>
        </w:trPr>
        <w:tc>
          <w:tcPr>
            <w:tcW w:w="4575"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b/>
                <w:bCs/>
                <w:sz w:val="24"/>
                <w:szCs w:val="24"/>
              </w:rPr>
              <w:t>January</w:t>
            </w: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b/>
                <w:bCs/>
                <w:sz w:val="24"/>
                <w:szCs w:val="24"/>
              </w:rPr>
              <w:t>February</w:t>
            </w: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b/>
                <w:bCs/>
                <w:sz w:val="24"/>
                <w:szCs w:val="24"/>
              </w:rPr>
              <w:t>March</w:t>
            </w: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b/>
                <w:bCs/>
                <w:sz w:val="24"/>
                <w:szCs w:val="24"/>
              </w:rPr>
              <w:t>April</w:t>
            </w:r>
          </w:p>
        </w:tc>
      </w:tr>
      <w:tr w:rsidR="00420C33" w:rsidRPr="00420C33" w:rsidTr="00420C33">
        <w:trPr>
          <w:tblCellSpacing w:w="0" w:type="dxa"/>
        </w:trPr>
        <w:tc>
          <w:tcPr>
            <w:tcW w:w="4575"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sz w:val="24"/>
                <w:szCs w:val="24"/>
              </w:rPr>
              <w:t>Opening Cash</w:t>
            </w: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r>
      <w:tr w:rsidR="00420C33" w:rsidRPr="00420C33" w:rsidTr="00420C33">
        <w:trPr>
          <w:tblCellSpacing w:w="0" w:type="dxa"/>
        </w:trPr>
        <w:tc>
          <w:tcPr>
            <w:tcW w:w="4575"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b/>
                <w:bCs/>
                <w:sz w:val="24"/>
                <w:szCs w:val="24"/>
              </w:rPr>
              <w:t>Expected Receipts</w:t>
            </w: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r>
      <w:tr w:rsidR="00420C33" w:rsidRPr="00420C33" w:rsidTr="00420C33">
        <w:trPr>
          <w:tblCellSpacing w:w="0" w:type="dxa"/>
        </w:trPr>
        <w:tc>
          <w:tcPr>
            <w:tcW w:w="4575"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sz w:val="24"/>
                <w:szCs w:val="24"/>
              </w:rPr>
              <w:t>Client Fees</w:t>
            </w: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r>
      <w:tr w:rsidR="00420C33" w:rsidRPr="00420C33" w:rsidTr="00420C33">
        <w:trPr>
          <w:tblCellSpacing w:w="0" w:type="dxa"/>
        </w:trPr>
        <w:tc>
          <w:tcPr>
            <w:tcW w:w="4575"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sz w:val="24"/>
                <w:szCs w:val="24"/>
              </w:rPr>
              <w:t>Meyer Grant</w:t>
            </w: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r>
      <w:tr w:rsidR="00420C33" w:rsidRPr="00420C33" w:rsidTr="00420C33">
        <w:trPr>
          <w:tblCellSpacing w:w="0" w:type="dxa"/>
        </w:trPr>
        <w:tc>
          <w:tcPr>
            <w:tcW w:w="4575"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sz w:val="24"/>
                <w:szCs w:val="24"/>
              </w:rPr>
              <w:t>Government Grant</w:t>
            </w: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r>
      <w:tr w:rsidR="00420C33" w:rsidRPr="00420C33" w:rsidTr="00420C33">
        <w:trPr>
          <w:tblCellSpacing w:w="0" w:type="dxa"/>
        </w:trPr>
        <w:tc>
          <w:tcPr>
            <w:tcW w:w="4575"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sz w:val="24"/>
                <w:szCs w:val="24"/>
              </w:rPr>
              <w:t>Sales</w:t>
            </w: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r>
      <w:tr w:rsidR="00420C33" w:rsidRPr="00420C33" w:rsidTr="00420C33">
        <w:trPr>
          <w:tblCellSpacing w:w="0" w:type="dxa"/>
        </w:trPr>
        <w:tc>
          <w:tcPr>
            <w:tcW w:w="4575"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sz w:val="24"/>
                <w:szCs w:val="24"/>
              </w:rPr>
              <w:t>Donations</w:t>
            </w: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r>
      <w:tr w:rsidR="00420C33" w:rsidRPr="00420C33" w:rsidTr="00420C33">
        <w:trPr>
          <w:tblCellSpacing w:w="0" w:type="dxa"/>
        </w:trPr>
        <w:tc>
          <w:tcPr>
            <w:tcW w:w="4575"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sz w:val="24"/>
                <w:szCs w:val="24"/>
              </w:rPr>
              <w:t>Other Grants</w:t>
            </w: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r>
      <w:tr w:rsidR="00420C33" w:rsidRPr="00420C33" w:rsidTr="00420C33">
        <w:trPr>
          <w:tblCellSpacing w:w="0" w:type="dxa"/>
        </w:trPr>
        <w:tc>
          <w:tcPr>
            <w:tcW w:w="4575"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b/>
                <w:bCs/>
                <w:sz w:val="24"/>
                <w:szCs w:val="24"/>
              </w:rPr>
              <w:t xml:space="preserve">Receipts Total </w:t>
            </w: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r>
      <w:tr w:rsidR="00420C33" w:rsidRPr="00420C33" w:rsidTr="00420C33">
        <w:trPr>
          <w:tblCellSpacing w:w="0" w:type="dxa"/>
        </w:trPr>
        <w:tc>
          <w:tcPr>
            <w:tcW w:w="4575"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sz w:val="24"/>
                <w:szCs w:val="24"/>
              </w:rPr>
              <w:t>Loans Received</w:t>
            </w: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r>
      <w:tr w:rsidR="00420C33" w:rsidRPr="00420C33" w:rsidTr="00420C33">
        <w:trPr>
          <w:tblCellSpacing w:w="0" w:type="dxa"/>
        </w:trPr>
        <w:tc>
          <w:tcPr>
            <w:tcW w:w="4575"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b/>
                <w:bCs/>
                <w:sz w:val="24"/>
                <w:szCs w:val="24"/>
              </w:rPr>
              <w:lastRenderedPageBreak/>
              <w:t>Total Cash Available (A)</w:t>
            </w: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r>
      <w:tr w:rsidR="00420C33" w:rsidRPr="00420C33" w:rsidTr="00420C33">
        <w:trPr>
          <w:tblCellSpacing w:w="0" w:type="dxa"/>
        </w:trPr>
        <w:tc>
          <w:tcPr>
            <w:tcW w:w="4575"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r>
      <w:tr w:rsidR="00420C33" w:rsidRPr="00420C33" w:rsidTr="00420C33">
        <w:trPr>
          <w:tblCellSpacing w:w="0" w:type="dxa"/>
        </w:trPr>
        <w:tc>
          <w:tcPr>
            <w:tcW w:w="4575"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b/>
                <w:bCs/>
                <w:sz w:val="24"/>
                <w:szCs w:val="24"/>
              </w:rPr>
              <w:t>Expected Disbursements</w:t>
            </w: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r>
      <w:tr w:rsidR="00420C33" w:rsidRPr="00420C33" w:rsidTr="00420C33">
        <w:trPr>
          <w:tblCellSpacing w:w="0" w:type="dxa"/>
        </w:trPr>
        <w:tc>
          <w:tcPr>
            <w:tcW w:w="4575"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sz w:val="24"/>
                <w:szCs w:val="24"/>
              </w:rPr>
              <w:t>Net Payroll</w:t>
            </w: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r>
      <w:tr w:rsidR="00420C33" w:rsidRPr="00420C33" w:rsidTr="00420C33">
        <w:trPr>
          <w:tblCellSpacing w:w="0" w:type="dxa"/>
        </w:trPr>
        <w:tc>
          <w:tcPr>
            <w:tcW w:w="4575"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sz w:val="24"/>
                <w:szCs w:val="24"/>
              </w:rPr>
              <w:t>Federal Withholding &amp;FICA</w:t>
            </w: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r>
      <w:tr w:rsidR="00420C33" w:rsidRPr="00420C33" w:rsidTr="00420C33">
        <w:trPr>
          <w:tblCellSpacing w:w="0" w:type="dxa"/>
        </w:trPr>
        <w:tc>
          <w:tcPr>
            <w:tcW w:w="4575"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sz w:val="24"/>
                <w:szCs w:val="24"/>
              </w:rPr>
              <w:t>Sate Withholding</w:t>
            </w: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r>
      <w:tr w:rsidR="00420C33" w:rsidRPr="00420C33" w:rsidTr="00420C33">
        <w:trPr>
          <w:tblCellSpacing w:w="0" w:type="dxa"/>
        </w:trPr>
        <w:tc>
          <w:tcPr>
            <w:tcW w:w="4575"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sz w:val="24"/>
                <w:szCs w:val="24"/>
              </w:rPr>
              <w:t>Workers Compensation</w:t>
            </w: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r>
      <w:tr w:rsidR="00420C33" w:rsidRPr="00420C33" w:rsidTr="00420C33">
        <w:trPr>
          <w:tblCellSpacing w:w="0" w:type="dxa"/>
        </w:trPr>
        <w:tc>
          <w:tcPr>
            <w:tcW w:w="4575"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sz w:val="24"/>
                <w:szCs w:val="24"/>
              </w:rPr>
              <w:t>Unemployment</w:t>
            </w: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r>
      <w:tr w:rsidR="00420C33" w:rsidRPr="00420C33" w:rsidTr="00420C33">
        <w:trPr>
          <w:tblCellSpacing w:w="0" w:type="dxa"/>
        </w:trPr>
        <w:tc>
          <w:tcPr>
            <w:tcW w:w="4575"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sz w:val="24"/>
                <w:szCs w:val="24"/>
              </w:rPr>
              <w:t>Health Plan</w:t>
            </w: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r>
      <w:tr w:rsidR="00420C33" w:rsidRPr="00420C33" w:rsidTr="00420C33">
        <w:trPr>
          <w:tblCellSpacing w:w="0" w:type="dxa"/>
        </w:trPr>
        <w:tc>
          <w:tcPr>
            <w:tcW w:w="4575"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sz w:val="24"/>
                <w:szCs w:val="24"/>
              </w:rPr>
              <w:t>Rent</w:t>
            </w: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r>
      <w:tr w:rsidR="00420C33" w:rsidRPr="00420C33" w:rsidTr="00420C33">
        <w:trPr>
          <w:tblCellSpacing w:w="0" w:type="dxa"/>
        </w:trPr>
        <w:tc>
          <w:tcPr>
            <w:tcW w:w="4575"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sz w:val="24"/>
                <w:szCs w:val="24"/>
              </w:rPr>
              <w:t>Utilities</w:t>
            </w: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r>
      <w:tr w:rsidR="00420C33" w:rsidRPr="00420C33" w:rsidTr="00420C33">
        <w:trPr>
          <w:tblCellSpacing w:w="0" w:type="dxa"/>
        </w:trPr>
        <w:tc>
          <w:tcPr>
            <w:tcW w:w="4575"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sz w:val="24"/>
                <w:szCs w:val="24"/>
              </w:rPr>
              <w:t>Office Supplies</w:t>
            </w: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r>
      <w:tr w:rsidR="00420C33" w:rsidRPr="00420C33" w:rsidTr="00420C33">
        <w:trPr>
          <w:tblCellSpacing w:w="0" w:type="dxa"/>
        </w:trPr>
        <w:tc>
          <w:tcPr>
            <w:tcW w:w="4575"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sz w:val="24"/>
                <w:szCs w:val="24"/>
              </w:rPr>
              <w:t>Insurance</w:t>
            </w: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r>
      <w:tr w:rsidR="00420C33" w:rsidRPr="00420C33" w:rsidTr="00420C33">
        <w:trPr>
          <w:tblCellSpacing w:w="0" w:type="dxa"/>
        </w:trPr>
        <w:tc>
          <w:tcPr>
            <w:tcW w:w="4575"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sz w:val="24"/>
                <w:szCs w:val="24"/>
              </w:rPr>
              <w:t>Postage</w:t>
            </w: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r>
      <w:tr w:rsidR="00420C33" w:rsidRPr="00420C33" w:rsidTr="00420C33">
        <w:trPr>
          <w:tblCellSpacing w:w="0" w:type="dxa"/>
        </w:trPr>
        <w:tc>
          <w:tcPr>
            <w:tcW w:w="4575"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sz w:val="24"/>
                <w:szCs w:val="24"/>
              </w:rPr>
              <w:t>Program Supplies</w:t>
            </w: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r>
      <w:tr w:rsidR="00420C33" w:rsidRPr="00420C33" w:rsidTr="00420C33">
        <w:trPr>
          <w:tblCellSpacing w:w="0" w:type="dxa"/>
        </w:trPr>
        <w:tc>
          <w:tcPr>
            <w:tcW w:w="4575"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sz w:val="24"/>
                <w:szCs w:val="24"/>
              </w:rPr>
              <w:t>Printing</w:t>
            </w: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r>
      <w:tr w:rsidR="00420C33" w:rsidRPr="00420C33" w:rsidTr="00420C33">
        <w:trPr>
          <w:tblCellSpacing w:w="0" w:type="dxa"/>
        </w:trPr>
        <w:tc>
          <w:tcPr>
            <w:tcW w:w="4575"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sz w:val="24"/>
                <w:szCs w:val="24"/>
              </w:rPr>
              <w:t>Other</w:t>
            </w: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r>
      <w:tr w:rsidR="00420C33" w:rsidRPr="00420C33" w:rsidTr="00420C33">
        <w:trPr>
          <w:tblCellSpacing w:w="0" w:type="dxa"/>
        </w:trPr>
        <w:tc>
          <w:tcPr>
            <w:tcW w:w="4575"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sz w:val="24"/>
                <w:szCs w:val="24"/>
              </w:rPr>
              <w:t>Loan Repayments</w:t>
            </w: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r>
      <w:tr w:rsidR="00420C33" w:rsidRPr="00420C33" w:rsidTr="00420C33">
        <w:trPr>
          <w:tblCellSpacing w:w="0" w:type="dxa"/>
        </w:trPr>
        <w:tc>
          <w:tcPr>
            <w:tcW w:w="4575"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b/>
                <w:bCs/>
                <w:sz w:val="24"/>
                <w:szCs w:val="24"/>
              </w:rPr>
              <w:t>Total Disbursements (B)</w:t>
            </w: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r>
      <w:tr w:rsidR="00420C33" w:rsidRPr="00420C33" w:rsidTr="00420C33">
        <w:trPr>
          <w:tblCellSpacing w:w="0" w:type="dxa"/>
        </w:trPr>
        <w:tc>
          <w:tcPr>
            <w:tcW w:w="4575"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r>
      <w:tr w:rsidR="00420C33" w:rsidRPr="00420C33" w:rsidTr="00420C33">
        <w:trPr>
          <w:tblCellSpacing w:w="0" w:type="dxa"/>
        </w:trPr>
        <w:tc>
          <w:tcPr>
            <w:tcW w:w="4575"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b/>
                <w:bCs/>
                <w:sz w:val="24"/>
                <w:szCs w:val="24"/>
              </w:rPr>
              <w:t>*Ending Cash (A – B)</w:t>
            </w: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vAlign w:val="bottom"/>
            <w:hideMark/>
          </w:tcPr>
          <w:p w:rsidR="00420C33" w:rsidRPr="00420C33" w:rsidRDefault="00420C33" w:rsidP="00420C33">
            <w:pPr>
              <w:spacing w:after="0" w:line="240" w:lineRule="auto"/>
              <w:rPr>
                <w:rFonts w:ascii="Times New Roman" w:eastAsia="Times New Roman" w:hAnsi="Times New Roman" w:cs="Times New Roman"/>
                <w:sz w:val="24"/>
                <w:szCs w:val="24"/>
              </w:rPr>
            </w:pPr>
          </w:p>
        </w:tc>
      </w:tr>
    </w:tbl>
    <w:p w:rsidR="00420C33" w:rsidRPr="00420C33" w:rsidRDefault="00420C33" w:rsidP="00420C33">
      <w:pPr>
        <w:spacing w:before="100" w:beforeAutospacing="1" w:after="100" w:afterAutospacing="1" w:line="240" w:lineRule="auto"/>
        <w:rPr>
          <w:rFonts w:ascii="Times New Roman" w:eastAsia="Times New Roman" w:hAnsi="Times New Roman" w:cs="Times New Roman"/>
          <w:sz w:val="24"/>
          <w:szCs w:val="24"/>
        </w:rPr>
      </w:pPr>
      <w:r w:rsidRPr="00420C33">
        <w:rPr>
          <w:rFonts w:ascii="Times New Roman" w:eastAsia="Times New Roman" w:hAnsi="Times New Roman" w:cs="Times New Roman"/>
          <w:sz w:val="24"/>
          <w:szCs w:val="24"/>
        </w:rPr>
        <w:t>*The ending cash (A-B) could be a positive number (surplus cash) or negative number (cash deficit) for a given month.</w:t>
      </w:r>
    </w:p>
    <w:p w:rsidR="00420C33" w:rsidRPr="00420C33" w:rsidRDefault="00420C33" w:rsidP="00420C3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420C33">
        <w:rPr>
          <w:rFonts w:ascii="Times New Roman" w:eastAsia="Times New Roman" w:hAnsi="Times New Roman" w:cs="Times New Roman"/>
          <w:sz w:val="24"/>
          <w:szCs w:val="24"/>
        </w:rPr>
        <w:t xml:space="preserve">y projecting cash inflows and outflows in the fashion mentioned above the </w:t>
      </w:r>
      <w:r>
        <w:rPr>
          <w:rFonts w:ascii="Times New Roman" w:eastAsia="Times New Roman" w:hAnsi="Times New Roman" w:cs="Times New Roman"/>
          <w:sz w:val="24"/>
          <w:szCs w:val="24"/>
        </w:rPr>
        <w:t>Board</w:t>
      </w:r>
      <w:r w:rsidRPr="00420C33">
        <w:rPr>
          <w:rFonts w:ascii="Times New Roman" w:eastAsia="Times New Roman" w:hAnsi="Times New Roman" w:cs="Times New Roman"/>
          <w:sz w:val="24"/>
          <w:szCs w:val="24"/>
        </w:rPr>
        <w:t xml:space="preserve"> can decide how to deal with surplus cash or how to make</w:t>
      </w:r>
      <w:r>
        <w:rPr>
          <w:rFonts w:ascii="Times New Roman" w:eastAsia="Times New Roman" w:hAnsi="Times New Roman" w:cs="Times New Roman"/>
          <w:sz w:val="24"/>
          <w:szCs w:val="24"/>
        </w:rPr>
        <w:t xml:space="preserve"> up</w:t>
      </w:r>
      <w:r w:rsidRPr="00420C33">
        <w:rPr>
          <w:rFonts w:ascii="Times New Roman" w:eastAsia="Times New Roman" w:hAnsi="Times New Roman" w:cs="Times New Roman"/>
          <w:sz w:val="24"/>
          <w:szCs w:val="24"/>
        </w:rPr>
        <w:t xml:space="preserve"> for the deficit in a given month. The organization can identify and control areas that are causing the cash deficit or plan out for meeting those deficits by generating cash outflows</w:t>
      </w:r>
      <w:r>
        <w:rPr>
          <w:rFonts w:ascii="Times New Roman" w:eastAsia="Times New Roman" w:hAnsi="Times New Roman" w:cs="Times New Roman"/>
          <w:sz w:val="24"/>
          <w:szCs w:val="24"/>
        </w:rPr>
        <w:t>.</w:t>
      </w:r>
    </w:p>
    <w:p w:rsidR="007A7DE1" w:rsidRDefault="007A7DE1" w:rsidP="00955BF2">
      <w:pPr>
        <w:pStyle w:val="Heading1"/>
        <w:rPr>
          <w:rFonts w:ascii="Arial Narrow" w:hAnsi="Arial Narrow" w:cs="Arial"/>
          <w:color w:val="auto"/>
          <w:sz w:val="32"/>
          <w:szCs w:val="32"/>
        </w:rPr>
      </w:pPr>
    </w:p>
    <w:p w:rsidR="00BF1EA1" w:rsidRPr="00BF1EA1" w:rsidRDefault="00BF1EA1" w:rsidP="00BF1EA1">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S</w:t>
      </w:r>
      <w:r w:rsidRPr="00BF1EA1">
        <w:rPr>
          <w:rFonts w:ascii="Times New Roman" w:eastAsia="Times New Roman" w:hAnsi="Times New Roman" w:cs="Times New Roman"/>
          <w:b/>
          <w:bCs/>
          <w:kern w:val="36"/>
          <w:sz w:val="48"/>
          <w:szCs w:val="48"/>
        </w:rPr>
        <w:t>tatement of activity of nonprofit organizations</w:t>
      </w:r>
    </w:p>
    <w:p w:rsidR="00BF1EA1" w:rsidRDefault="00BF1EA1" w:rsidP="00BF1EA1">
      <w:pPr>
        <w:spacing w:before="100" w:beforeAutospacing="1" w:after="100" w:afterAutospacing="1" w:line="240" w:lineRule="auto"/>
        <w:rPr>
          <w:rFonts w:ascii="Times New Roman" w:eastAsia="Times New Roman" w:hAnsi="Times New Roman" w:cs="Times New Roman"/>
          <w:sz w:val="24"/>
          <w:szCs w:val="24"/>
        </w:rPr>
      </w:pPr>
    </w:p>
    <w:p w:rsidR="00BF1EA1" w:rsidRPr="00BF1EA1" w:rsidRDefault="00BF1EA1" w:rsidP="00BF1EA1">
      <w:pPr>
        <w:spacing w:before="100" w:beforeAutospacing="1" w:after="100" w:afterAutospacing="1"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sz w:val="24"/>
          <w:szCs w:val="24"/>
        </w:rPr>
        <w:t>The Income statement (also called the Statement of Activity or the operating statement) describes how the organization has dealt with its income and expenses in a given time period. This is primarily established by understanding how the organization’s net assets have been utilized over time.</w:t>
      </w:r>
    </w:p>
    <w:p w:rsidR="00BF1EA1" w:rsidRPr="00BF1EA1" w:rsidRDefault="00BF1EA1" w:rsidP="00BF1EA1">
      <w:pPr>
        <w:spacing w:before="100" w:beforeAutospacing="1" w:after="100" w:afterAutospacing="1"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sz w:val="24"/>
          <w:szCs w:val="24"/>
        </w:rPr>
        <w:t>This change in net assets is expressed through the general equation:</w:t>
      </w:r>
    </w:p>
    <w:p w:rsidR="00BF1EA1" w:rsidRPr="00BF1EA1" w:rsidRDefault="00BF1EA1" w:rsidP="00BF1EA1">
      <w:pPr>
        <w:spacing w:before="100" w:beforeAutospacing="1" w:after="100" w:afterAutospacing="1"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sz w:val="24"/>
          <w:szCs w:val="24"/>
        </w:rPr>
        <w:lastRenderedPageBreak/>
        <w:t>Revenues – Expenses = Change in Net Assets.</w:t>
      </w:r>
    </w:p>
    <w:p w:rsidR="00BF1EA1" w:rsidRPr="00BF1EA1" w:rsidRDefault="00BF1EA1" w:rsidP="00BF1EA1">
      <w:pPr>
        <w:spacing w:before="100" w:beforeAutospacing="1" w:after="100" w:afterAutospacing="1"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sz w:val="24"/>
          <w:szCs w:val="24"/>
        </w:rPr>
        <w:t>The change in net assets could either reflect a surplus or a deficit.</w:t>
      </w:r>
    </w:p>
    <w:p w:rsidR="00BF1EA1" w:rsidRPr="00BF1EA1" w:rsidRDefault="00BF1EA1" w:rsidP="00BF1EA1">
      <w:pPr>
        <w:spacing w:before="100" w:beforeAutospacing="1" w:after="100" w:afterAutospacing="1"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sz w:val="24"/>
          <w:szCs w:val="24"/>
        </w:rPr>
        <w:t>The income statement of nonprofit organizations is often divided into three categories – unrestricted, temporarily restricted, and permanently restricted funds and all donations are place into any of these three categories depending upon the intent of the donor.</w:t>
      </w:r>
    </w:p>
    <w:tbl>
      <w:tblPr>
        <w:tblW w:w="88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50"/>
        <w:gridCol w:w="1245"/>
        <w:gridCol w:w="1245"/>
        <w:gridCol w:w="1305"/>
        <w:gridCol w:w="550"/>
      </w:tblGrid>
      <w:tr w:rsidR="00BF1EA1" w:rsidRPr="00BF1EA1" w:rsidTr="00BF1EA1">
        <w:trPr>
          <w:tblCellSpacing w:w="0" w:type="dxa"/>
        </w:trPr>
        <w:tc>
          <w:tcPr>
            <w:tcW w:w="8895" w:type="dxa"/>
            <w:gridSpan w:val="5"/>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b/>
                <w:bCs/>
                <w:sz w:val="24"/>
                <w:szCs w:val="24"/>
              </w:rPr>
              <w:t>Operating Statement/Statement of Activities for</w:t>
            </w:r>
          </w:p>
        </w:tc>
      </w:tr>
      <w:tr w:rsidR="00BF1EA1" w:rsidRPr="00BF1EA1" w:rsidTr="00BF1EA1">
        <w:trPr>
          <w:tblCellSpacing w:w="0" w:type="dxa"/>
        </w:trPr>
        <w:tc>
          <w:tcPr>
            <w:tcW w:w="8895" w:type="dxa"/>
            <w:gridSpan w:val="5"/>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b/>
                <w:bCs/>
                <w:sz w:val="24"/>
                <w:szCs w:val="24"/>
              </w:rPr>
              <w:t>XYZ Nonprofit organization for Year Ending 20xx</w:t>
            </w:r>
          </w:p>
        </w:tc>
      </w:tr>
      <w:tr w:rsidR="00BF1EA1" w:rsidRPr="00BF1EA1" w:rsidTr="00BF1EA1">
        <w:trPr>
          <w:tblCellSpacing w:w="0" w:type="dxa"/>
        </w:trPr>
        <w:tc>
          <w:tcPr>
            <w:tcW w:w="456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sz w:val="24"/>
                <w:szCs w:val="24"/>
              </w:rPr>
              <w:t>Changes in Unrestricted Net Assets:</w:t>
            </w: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sz w:val="24"/>
                <w:szCs w:val="24"/>
              </w:rPr>
              <w:t>Unrestricted</w:t>
            </w: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sz w:val="24"/>
                <w:szCs w:val="24"/>
              </w:rPr>
              <w:t>Temporarily</w:t>
            </w:r>
            <w:r w:rsidRPr="00BF1EA1">
              <w:rPr>
                <w:rFonts w:ascii="Times New Roman" w:eastAsia="Times New Roman" w:hAnsi="Times New Roman" w:cs="Times New Roman"/>
                <w:sz w:val="24"/>
                <w:szCs w:val="24"/>
              </w:rPr>
              <w:br/>
              <w:t>restricted</w:t>
            </w:r>
          </w:p>
        </w:tc>
        <w:tc>
          <w:tcPr>
            <w:tcW w:w="130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sz w:val="24"/>
                <w:szCs w:val="24"/>
              </w:rPr>
              <w:t>Permanently</w:t>
            </w:r>
            <w:r w:rsidRPr="00BF1EA1">
              <w:rPr>
                <w:rFonts w:ascii="Times New Roman" w:eastAsia="Times New Roman" w:hAnsi="Times New Roman" w:cs="Times New Roman"/>
                <w:sz w:val="24"/>
                <w:szCs w:val="24"/>
              </w:rPr>
              <w:br/>
              <w:t>restricted</w:t>
            </w:r>
          </w:p>
        </w:tc>
        <w:tc>
          <w:tcPr>
            <w:tcW w:w="54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sz w:val="24"/>
                <w:szCs w:val="24"/>
              </w:rPr>
              <w:t>Total</w:t>
            </w:r>
          </w:p>
        </w:tc>
      </w:tr>
      <w:tr w:rsidR="00BF1EA1" w:rsidRPr="00BF1EA1" w:rsidTr="00BF1EA1">
        <w:trPr>
          <w:tblCellSpacing w:w="0" w:type="dxa"/>
        </w:trPr>
        <w:tc>
          <w:tcPr>
            <w:tcW w:w="456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b/>
                <w:bCs/>
                <w:sz w:val="24"/>
                <w:szCs w:val="24"/>
              </w:rPr>
              <w:t>Revenues and Gains:</w:t>
            </w: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30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54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r>
      <w:tr w:rsidR="00BF1EA1" w:rsidRPr="00BF1EA1" w:rsidTr="00BF1EA1">
        <w:trPr>
          <w:tblCellSpacing w:w="0" w:type="dxa"/>
        </w:trPr>
        <w:tc>
          <w:tcPr>
            <w:tcW w:w="456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sz w:val="24"/>
                <w:szCs w:val="24"/>
              </w:rPr>
              <w:t>Public Contributions</w:t>
            </w: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30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54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r>
      <w:tr w:rsidR="00BF1EA1" w:rsidRPr="00BF1EA1" w:rsidTr="00BF1EA1">
        <w:trPr>
          <w:tblCellSpacing w:w="0" w:type="dxa"/>
        </w:trPr>
        <w:tc>
          <w:tcPr>
            <w:tcW w:w="456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sz w:val="24"/>
                <w:szCs w:val="24"/>
              </w:rPr>
              <w:t>Program Service Revenue:</w:t>
            </w: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30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54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r>
      <w:tr w:rsidR="00BF1EA1" w:rsidRPr="00BF1EA1" w:rsidTr="00BF1EA1">
        <w:trPr>
          <w:tblCellSpacing w:w="0" w:type="dxa"/>
        </w:trPr>
        <w:tc>
          <w:tcPr>
            <w:tcW w:w="456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sz w:val="24"/>
                <w:szCs w:val="24"/>
              </w:rPr>
              <w:t>Investment Income:</w:t>
            </w: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30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54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r>
      <w:tr w:rsidR="00BF1EA1" w:rsidRPr="00BF1EA1" w:rsidTr="00BF1EA1">
        <w:trPr>
          <w:tblCellSpacing w:w="0" w:type="dxa"/>
        </w:trPr>
        <w:tc>
          <w:tcPr>
            <w:tcW w:w="456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sz w:val="24"/>
                <w:szCs w:val="24"/>
              </w:rPr>
              <w:t>Net Assets Released from Restrictions:</w:t>
            </w: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30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54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r>
      <w:tr w:rsidR="00BF1EA1" w:rsidRPr="00BF1EA1" w:rsidTr="00BF1EA1">
        <w:trPr>
          <w:tblCellSpacing w:w="0" w:type="dxa"/>
        </w:trPr>
        <w:tc>
          <w:tcPr>
            <w:tcW w:w="456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b/>
                <w:bCs/>
                <w:sz w:val="24"/>
                <w:szCs w:val="24"/>
              </w:rPr>
              <w:t>Total Revenues, Gains, Other Support: (A)</w:t>
            </w: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30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54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sz w:val="24"/>
                <w:szCs w:val="24"/>
              </w:rPr>
              <w:t>XXX</w:t>
            </w:r>
          </w:p>
        </w:tc>
      </w:tr>
      <w:tr w:rsidR="00BF1EA1" w:rsidRPr="00BF1EA1" w:rsidTr="00BF1EA1">
        <w:trPr>
          <w:tblCellSpacing w:w="0" w:type="dxa"/>
        </w:trPr>
        <w:tc>
          <w:tcPr>
            <w:tcW w:w="456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30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54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r>
      <w:tr w:rsidR="00BF1EA1" w:rsidRPr="00BF1EA1" w:rsidTr="00BF1EA1">
        <w:trPr>
          <w:tblCellSpacing w:w="0" w:type="dxa"/>
        </w:trPr>
        <w:tc>
          <w:tcPr>
            <w:tcW w:w="456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b/>
                <w:bCs/>
                <w:sz w:val="24"/>
                <w:szCs w:val="24"/>
              </w:rPr>
              <w:t>Expenses:</w:t>
            </w: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30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54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r>
      <w:tr w:rsidR="00BF1EA1" w:rsidRPr="00BF1EA1" w:rsidTr="00BF1EA1">
        <w:trPr>
          <w:tblCellSpacing w:w="0" w:type="dxa"/>
        </w:trPr>
        <w:tc>
          <w:tcPr>
            <w:tcW w:w="456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sz w:val="24"/>
                <w:szCs w:val="24"/>
              </w:rPr>
              <w:t>Program Services:</w:t>
            </w: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30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54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r>
      <w:tr w:rsidR="00BF1EA1" w:rsidRPr="00BF1EA1" w:rsidTr="00BF1EA1">
        <w:trPr>
          <w:tblCellSpacing w:w="0" w:type="dxa"/>
        </w:trPr>
        <w:tc>
          <w:tcPr>
            <w:tcW w:w="456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sz w:val="24"/>
                <w:szCs w:val="24"/>
              </w:rPr>
              <w:t>General Administration:</w:t>
            </w: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30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54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r>
      <w:tr w:rsidR="00BF1EA1" w:rsidRPr="00BF1EA1" w:rsidTr="00BF1EA1">
        <w:trPr>
          <w:tblCellSpacing w:w="0" w:type="dxa"/>
        </w:trPr>
        <w:tc>
          <w:tcPr>
            <w:tcW w:w="456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sz w:val="24"/>
                <w:szCs w:val="24"/>
              </w:rPr>
              <w:t>Fund raising:</w:t>
            </w: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30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54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r>
      <w:tr w:rsidR="00BF1EA1" w:rsidRPr="00BF1EA1" w:rsidTr="00BF1EA1">
        <w:trPr>
          <w:tblCellSpacing w:w="0" w:type="dxa"/>
        </w:trPr>
        <w:tc>
          <w:tcPr>
            <w:tcW w:w="456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b/>
                <w:bCs/>
                <w:sz w:val="24"/>
                <w:szCs w:val="24"/>
              </w:rPr>
              <w:t>Total Expenses and Losses: (B)</w:t>
            </w: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30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54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sz w:val="24"/>
                <w:szCs w:val="24"/>
              </w:rPr>
              <w:t>YYY</w:t>
            </w:r>
          </w:p>
        </w:tc>
      </w:tr>
      <w:tr w:rsidR="00BF1EA1" w:rsidRPr="00BF1EA1" w:rsidTr="00BF1EA1">
        <w:trPr>
          <w:tblCellSpacing w:w="0" w:type="dxa"/>
        </w:trPr>
        <w:tc>
          <w:tcPr>
            <w:tcW w:w="456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30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54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r>
      <w:tr w:rsidR="00BF1EA1" w:rsidRPr="00BF1EA1" w:rsidTr="00BF1EA1">
        <w:trPr>
          <w:tblCellSpacing w:w="0" w:type="dxa"/>
        </w:trPr>
        <w:tc>
          <w:tcPr>
            <w:tcW w:w="456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b/>
                <w:bCs/>
                <w:sz w:val="24"/>
                <w:szCs w:val="24"/>
              </w:rPr>
              <w:t>Increase in Net Assets: (C = A-B)</w:t>
            </w: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30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54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sz w:val="24"/>
                <w:szCs w:val="24"/>
              </w:rPr>
              <w:t>ZZZ</w:t>
            </w:r>
          </w:p>
        </w:tc>
      </w:tr>
      <w:tr w:rsidR="00BF1EA1" w:rsidRPr="00BF1EA1" w:rsidTr="00BF1EA1">
        <w:trPr>
          <w:tblCellSpacing w:w="0" w:type="dxa"/>
        </w:trPr>
        <w:tc>
          <w:tcPr>
            <w:tcW w:w="456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sz w:val="24"/>
                <w:szCs w:val="24"/>
              </w:rPr>
              <w:t>Net Assets as Beginning of Year: (D)</w:t>
            </w: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30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54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r>
      <w:tr w:rsidR="00BF1EA1" w:rsidRPr="00BF1EA1" w:rsidTr="00BF1EA1">
        <w:trPr>
          <w:tblCellSpacing w:w="0" w:type="dxa"/>
        </w:trPr>
        <w:tc>
          <w:tcPr>
            <w:tcW w:w="456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sz w:val="24"/>
                <w:szCs w:val="24"/>
              </w:rPr>
              <w:t>Net Assets as End of Year: (C+D)</w:t>
            </w: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24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1305"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c>
          <w:tcPr>
            <w:tcW w:w="540" w:type="dxa"/>
            <w:tcBorders>
              <w:top w:val="outset" w:sz="6" w:space="0" w:color="auto"/>
              <w:left w:val="outset" w:sz="6" w:space="0" w:color="auto"/>
              <w:bottom w:val="outset" w:sz="6" w:space="0" w:color="auto"/>
              <w:right w:val="outset" w:sz="6" w:space="0" w:color="auto"/>
            </w:tcBorders>
            <w:vAlign w:val="bottom"/>
            <w:hideMark/>
          </w:tcPr>
          <w:p w:rsidR="00BF1EA1" w:rsidRPr="00BF1EA1" w:rsidRDefault="00BF1EA1" w:rsidP="00BF1EA1">
            <w:pPr>
              <w:spacing w:after="0" w:line="240" w:lineRule="auto"/>
              <w:rPr>
                <w:rFonts w:ascii="Times New Roman" w:eastAsia="Times New Roman" w:hAnsi="Times New Roman" w:cs="Times New Roman"/>
                <w:sz w:val="24"/>
                <w:szCs w:val="24"/>
              </w:rPr>
            </w:pPr>
          </w:p>
        </w:tc>
      </w:tr>
    </w:tbl>
    <w:p w:rsidR="00BF1EA1" w:rsidRPr="00BF1EA1" w:rsidRDefault="00BF1EA1" w:rsidP="00BF1EA1">
      <w:pPr>
        <w:spacing w:before="100" w:beforeAutospacing="1" w:after="100" w:afterAutospacing="1"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sz w:val="24"/>
          <w:szCs w:val="24"/>
        </w:rPr>
        <w:t>Once donated, the donor cannot ask the recipient to return back the funds. However a donor can impose certain terms and conditions of usage for the monies donated at the time of making the donation.</w:t>
      </w:r>
    </w:p>
    <w:p w:rsidR="00BF1EA1" w:rsidRPr="00BF1EA1" w:rsidRDefault="00BF1EA1" w:rsidP="00BF1EA1">
      <w:pPr>
        <w:spacing w:before="100" w:beforeAutospacing="1" w:after="100" w:afterAutospacing="1"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sz w:val="24"/>
          <w:szCs w:val="24"/>
        </w:rPr>
        <w:t>If the donor placed restrictions have not been met, the organization cannot record the donation as revenue but should mention it as a liability. The money can be recorded as revenue only after the donor stipulations are adhered to or the time for such condition expires.</w:t>
      </w:r>
    </w:p>
    <w:p w:rsidR="00BF1EA1" w:rsidRPr="00BF1EA1" w:rsidRDefault="00BF1EA1" w:rsidP="00BF1EA1">
      <w:pPr>
        <w:spacing w:before="100" w:beforeAutospacing="1" w:after="100" w:afterAutospacing="1"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b/>
          <w:bCs/>
          <w:sz w:val="24"/>
          <w:szCs w:val="24"/>
        </w:rPr>
        <w:t>Meaning of terms used in the Income statement</w:t>
      </w:r>
    </w:p>
    <w:p w:rsidR="00BF1EA1" w:rsidRPr="00BF1EA1" w:rsidRDefault="00BF1EA1" w:rsidP="00BF1EA1">
      <w:pPr>
        <w:spacing w:before="100" w:beforeAutospacing="1" w:after="100" w:afterAutospacing="1"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b/>
          <w:bCs/>
          <w:sz w:val="24"/>
          <w:szCs w:val="24"/>
        </w:rPr>
        <w:t>I. Revenues</w:t>
      </w:r>
    </w:p>
    <w:p w:rsidR="00BF1EA1" w:rsidRPr="00BF1EA1" w:rsidRDefault="00BF1EA1" w:rsidP="00BF1EA1">
      <w:pPr>
        <w:spacing w:before="100" w:beforeAutospacing="1" w:after="100" w:afterAutospacing="1"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b/>
          <w:bCs/>
          <w:sz w:val="24"/>
          <w:szCs w:val="24"/>
        </w:rPr>
        <w:t>Contributions</w:t>
      </w:r>
      <w:r w:rsidRPr="00BF1EA1">
        <w:rPr>
          <w:rFonts w:ascii="Times New Roman" w:eastAsia="Times New Roman" w:hAnsi="Times New Roman" w:cs="Times New Roman"/>
          <w:sz w:val="24"/>
          <w:szCs w:val="24"/>
        </w:rPr>
        <w:t xml:space="preserve"> – Revenues generated from transfer of assets, which are not bound by any conditions or stipulations are recorded under the head ‘contributions’ of the Income statement. It can also include future unconditional promises to transfer cash or other assets to the organization.</w:t>
      </w:r>
    </w:p>
    <w:p w:rsidR="00BF1EA1" w:rsidRPr="00BF1EA1" w:rsidRDefault="00BF1EA1" w:rsidP="00BF1EA1">
      <w:pPr>
        <w:spacing w:before="100" w:beforeAutospacing="1" w:after="100" w:afterAutospacing="1"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sz w:val="24"/>
          <w:szCs w:val="24"/>
        </w:rPr>
        <w:lastRenderedPageBreak/>
        <w:t>Contributions are recorded at fair- market value (FMV) when it is received.</w:t>
      </w:r>
    </w:p>
    <w:p w:rsidR="00BF1EA1" w:rsidRPr="00BF1EA1" w:rsidRDefault="00BF1EA1" w:rsidP="00BF1EA1">
      <w:pPr>
        <w:spacing w:before="100" w:beforeAutospacing="1" w:after="100" w:afterAutospacing="1"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sz w:val="24"/>
          <w:szCs w:val="24"/>
        </w:rPr>
        <w:t>If contributions are to be received in installments, the nonprofit organization can only record the present value of the contribution after discounting the amount received and not the total amount of the contribution that is to be received in installments.</w:t>
      </w:r>
    </w:p>
    <w:p w:rsidR="00BF1EA1" w:rsidRPr="00BF1EA1" w:rsidRDefault="00BF1EA1" w:rsidP="00BF1EA1">
      <w:pPr>
        <w:spacing w:before="100" w:beforeAutospacing="1" w:after="100" w:afterAutospacing="1"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sz w:val="24"/>
          <w:szCs w:val="24"/>
        </w:rPr>
        <w:t>Contributions received in-kind or as service rendered are not generally recorded on the Income Statement.</w:t>
      </w:r>
    </w:p>
    <w:p w:rsidR="00BF1EA1" w:rsidRPr="00BF1EA1" w:rsidRDefault="00BF1EA1" w:rsidP="00BF1EA1">
      <w:pPr>
        <w:spacing w:before="100" w:beforeAutospacing="1" w:after="100" w:afterAutospacing="1"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b/>
          <w:bCs/>
          <w:sz w:val="24"/>
          <w:szCs w:val="24"/>
        </w:rPr>
        <w:t>Program service revenue –</w:t>
      </w:r>
      <w:r w:rsidRPr="00BF1EA1">
        <w:rPr>
          <w:rFonts w:ascii="Times New Roman" w:eastAsia="Times New Roman" w:hAnsi="Times New Roman" w:cs="Times New Roman"/>
          <w:sz w:val="24"/>
          <w:szCs w:val="24"/>
        </w:rPr>
        <w:t xml:space="preserve"> While contribution records unconditional revenues, this line item records revenue generated when the nonprofit organization provides some service in exchange for cash or another asset.</w:t>
      </w:r>
    </w:p>
    <w:p w:rsidR="00BF1EA1" w:rsidRPr="00BF1EA1" w:rsidRDefault="00BF1EA1" w:rsidP="00BF1EA1">
      <w:pPr>
        <w:spacing w:before="100" w:beforeAutospacing="1" w:after="100" w:afterAutospacing="1"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b/>
          <w:bCs/>
          <w:sz w:val="24"/>
          <w:szCs w:val="24"/>
        </w:rPr>
        <w:t>Membership dues -</w:t>
      </w:r>
      <w:r w:rsidRPr="00BF1EA1">
        <w:rPr>
          <w:rFonts w:ascii="Times New Roman" w:eastAsia="Times New Roman" w:hAnsi="Times New Roman" w:cs="Times New Roman"/>
          <w:sz w:val="24"/>
          <w:szCs w:val="24"/>
        </w:rPr>
        <w:t xml:space="preserve"> These are fees or revenue generated from membership or subscription fee.</w:t>
      </w:r>
    </w:p>
    <w:p w:rsidR="00BF1EA1" w:rsidRPr="00BF1EA1" w:rsidRDefault="00BF1EA1" w:rsidP="00BF1EA1">
      <w:pPr>
        <w:spacing w:before="100" w:beforeAutospacing="1" w:after="100" w:afterAutospacing="1"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b/>
          <w:bCs/>
          <w:sz w:val="24"/>
          <w:szCs w:val="24"/>
        </w:rPr>
        <w:t>Special events revenue –</w:t>
      </w:r>
      <w:r w:rsidRPr="00BF1EA1">
        <w:rPr>
          <w:rFonts w:ascii="Times New Roman" w:eastAsia="Times New Roman" w:hAnsi="Times New Roman" w:cs="Times New Roman"/>
          <w:sz w:val="24"/>
          <w:szCs w:val="24"/>
        </w:rPr>
        <w:t xml:space="preserve"> Income generated from special events are recorded separately under this head. A nonprofit organization should record the gross revenue generated from an event and should side wise deduct the related expenses to finally record the net revenue from such special events.</w:t>
      </w:r>
    </w:p>
    <w:p w:rsidR="00BF1EA1" w:rsidRPr="00BF1EA1" w:rsidRDefault="00BF1EA1" w:rsidP="00BF1EA1">
      <w:pPr>
        <w:spacing w:before="100" w:beforeAutospacing="1" w:after="100" w:afterAutospacing="1"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b/>
          <w:bCs/>
          <w:sz w:val="24"/>
          <w:szCs w:val="24"/>
        </w:rPr>
        <w:t>Investment income -</w:t>
      </w:r>
      <w:r w:rsidRPr="00BF1EA1">
        <w:rPr>
          <w:rFonts w:ascii="Times New Roman" w:eastAsia="Times New Roman" w:hAnsi="Times New Roman" w:cs="Times New Roman"/>
          <w:sz w:val="24"/>
          <w:szCs w:val="24"/>
        </w:rPr>
        <w:t xml:space="preserve"> This line item records income from the investment portfolio of the organization. Typical income made by a nonprofit organization could include income from dividends on stock or income earned as interest on bonds. As per U.S GAAP (Generally accepted accounting principles) Income from investments should also reflect changes in the market value of the investment.</w:t>
      </w:r>
    </w:p>
    <w:p w:rsidR="00BF1EA1" w:rsidRPr="00BF1EA1" w:rsidRDefault="00BF1EA1" w:rsidP="00BF1EA1">
      <w:pPr>
        <w:spacing w:before="100" w:beforeAutospacing="1" w:after="100" w:afterAutospacing="1"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b/>
          <w:bCs/>
          <w:sz w:val="24"/>
          <w:szCs w:val="24"/>
        </w:rPr>
        <w:t>II. Expenses</w:t>
      </w:r>
    </w:p>
    <w:p w:rsidR="00BF1EA1" w:rsidRPr="00BF1EA1" w:rsidRDefault="00BF1EA1" w:rsidP="00BF1EA1">
      <w:pPr>
        <w:spacing w:before="100" w:beforeAutospacing="1" w:after="100" w:afterAutospacing="1"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b/>
          <w:bCs/>
          <w:sz w:val="24"/>
          <w:szCs w:val="24"/>
        </w:rPr>
        <w:t>Program expenses –</w:t>
      </w:r>
      <w:r w:rsidRPr="00BF1EA1">
        <w:rPr>
          <w:rFonts w:ascii="Times New Roman" w:eastAsia="Times New Roman" w:hAnsi="Times New Roman" w:cs="Times New Roman"/>
          <w:sz w:val="24"/>
          <w:szCs w:val="24"/>
        </w:rPr>
        <w:t xml:space="preserve"> All expenses incurred and associated with the main mission of the organization.</w:t>
      </w:r>
    </w:p>
    <w:p w:rsidR="00BF1EA1" w:rsidRPr="00BF1EA1" w:rsidRDefault="00BF1EA1" w:rsidP="00BF1EA1">
      <w:pPr>
        <w:spacing w:before="100" w:beforeAutospacing="1" w:after="100" w:afterAutospacing="1"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b/>
          <w:bCs/>
          <w:sz w:val="24"/>
          <w:szCs w:val="24"/>
        </w:rPr>
        <w:t>Fund raising expenses</w:t>
      </w:r>
      <w:r w:rsidRPr="00BF1EA1">
        <w:rPr>
          <w:rFonts w:ascii="Times New Roman" w:eastAsia="Times New Roman" w:hAnsi="Times New Roman" w:cs="Times New Roman"/>
          <w:sz w:val="24"/>
          <w:szCs w:val="24"/>
        </w:rPr>
        <w:t xml:space="preserve"> – Expenses incurred on conducting fund raising activities.</w:t>
      </w:r>
    </w:p>
    <w:p w:rsidR="00BF1EA1" w:rsidRPr="00BF1EA1" w:rsidRDefault="00BF1EA1" w:rsidP="00BF1EA1">
      <w:pPr>
        <w:spacing w:before="100" w:beforeAutospacing="1" w:after="100" w:afterAutospacing="1" w:line="240" w:lineRule="auto"/>
        <w:rPr>
          <w:rFonts w:ascii="Times New Roman" w:eastAsia="Times New Roman" w:hAnsi="Times New Roman" w:cs="Times New Roman"/>
          <w:sz w:val="24"/>
          <w:szCs w:val="24"/>
        </w:rPr>
      </w:pPr>
      <w:r w:rsidRPr="00BF1EA1">
        <w:rPr>
          <w:rFonts w:ascii="Times New Roman" w:eastAsia="Times New Roman" w:hAnsi="Times New Roman" w:cs="Times New Roman"/>
          <w:b/>
          <w:bCs/>
          <w:sz w:val="24"/>
          <w:szCs w:val="24"/>
        </w:rPr>
        <w:t xml:space="preserve">Administrative expenses – </w:t>
      </w:r>
      <w:r w:rsidRPr="00BF1EA1">
        <w:rPr>
          <w:rFonts w:ascii="Times New Roman" w:eastAsia="Times New Roman" w:hAnsi="Times New Roman" w:cs="Times New Roman"/>
          <w:sz w:val="24"/>
          <w:szCs w:val="24"/>
        </w:rPr>
        <w:t>General, administrative and managerial expenses like – expenses incurred on record keeping, budgeting, compliance and other administrative functions.</w:t>
      </w:r>
    </w:p>
    <w:p w:rsidR="007A7DE1" w:rsidRDefault="007A7DE1" w:rsidP="00955BF2">
      <w:pPr>
        <w:pStyle w:val="Heading1"/>
        <w:rPr>
          <w:rFonts w:ascii="Arial Narrow" w:hAnsi="Arial Narrow" w:cs="Arial"/>
          <w:color w:val="auto"/>
          <w:sz w:val="32"/>
          <w:szCs w:val="32"/>
        </w:rPr>
      </w:pPr>
    </w:p>
    <w:p w:rsidR="00A1420E" w:rsidRDefault="00A1420E" w:rsidP="00A1420E"/>
    <w:p w:rsidR="00A1420E" w:rsidRPr="00A1420E" w:rsidRDefault="00A1420E" w:rsidP="00A1420E"/>
    <w:p w:rsidR="00A1420E" w:rsidRPr="00A1420E" w:rsidRDefault="00A1420E" w:rsidP="00A1420E"/>
    <w:p w:rsidR="0085100F" w:rsidRPr="00F464E0" w:rsidRDefault="00955BF2" w:rsidP="00955BF2">
      <w:pPr>
        <w:pStyle w:val="Heading1"/>
        <w:rPr>
          <w:rFonts w:ascii="Times New Roman" w:hAnsi="Times New Roman" w:cs="Times New Roman"/>
          <w:color w:val="auto"/>
          <w:sz w:val="48"/>
          <w:szCs w:val="48"/>
        </w:rPr>
      </w:pPr>
      <w:r w:rsidRPr="00F464E0">
        <w:rPr>
          <w:rFonts w:ascii="Times New Roman" w:hAnsi="Times New Roman" w:cs="Times New Roman"/>
          <w:color w:val="auto"/>
          <w:sz w:val="48"/>
          <w:szCs w:val="48"/>
        </w:rPr>
        <w:lastRenderedPageBreak/>
        <w:t>Exemption Requirements - Section 501(c</w:t>
      </w:r>
      <w:r w:rsidR="00CE0C49" w:rsidRPr="00F464E0">
        <w:rPr>
          <w:rFonts w:ascii="Times New Roman" w:hAnsi="Times New Roman" w:cs="Times New Roman"/>
          <w:color w:val="auto"/>
          <w:sz w:val="48"/>
          <w:szCs w:val="48"/>
        </w:rPr>
        <w:t>) (</w:t>
      </w:r>
      <w:r w:rsidRPr="00F464E0">
        <w:rPr>
          <w:rFonts w:ascii="Times New Roman" w:hAnsi="Times New Roman" w:cs="Times New Roman"/>
          <w:color w:val="auto"/>
          <w:sz w:val="48"/>
          <w:szCs w:val="48"/>
        </w:rPr>
        <w:t>3) Organizations</w:t>
      </w:r>
    </w:p>
    <w:p w:rsidR="00955BF2" w:rsidRDefault="00955BF2" w:rsidP="00F655FC">
      <w:pPr>
        <w:shd w:val="clear" w:color="auto" w:fill="FFFFFF"/>
        <w:spacing w:before="100" w:beforeAutospacing="1" w:after="100" w:afterAutospacing="1" w:line="240" w:lineRule="auto"/>
        <w:outlineLvl w:val="0"/>
        <w:rPr>
          <w:rFonts w:ascii="Arial" w:hAnsi="Arial" w:cs="Arial"/>
          <w:sz w:val="20"/>
          <w:szCs w:val="20"/>
        </w:rPr>
      </w:pPr>
      <w:r w:rsidRPr="00735480">
        <w:rPr>
          <w:rFonts w:ascii="Arial" w:hAnsi="Arial" w:cs="Arial"/>
          <w:sz w:val="20"/>
          <w:szCs w:val="20"/>
        </w:rPr>
        <w:t xml:space="preserve">To be tax-exempt under section 501(c)(3) of the Internal Revenue Code, an organization must be </w:t>
      </w:r>
      <w:hyperlink r:id="rId8" w:history="1">
        <w:r w:rsidRPr="00735480">
          <w:rPr>
            <w:rFonts w:ascii="Arial" w:hAnsi="Arial" w:cs="Arial"/>
            <w:sz w:val="20"/>
            <w:szCs w:val="20"/>
          </w:rPr>
          <w:t>organized</w:t>
        </w:r>
      </w:hyperlink>
      <w:r w:rsidRPr="00735480">
        <w:rPr>
          <w:rFonts w:ascii="Arial" w:hAnsi="Arial" w:cs="Arial"/>
          <w:sz w:val="20"/>
          <w:szCs w:val="20"/>
        </w:rPr>
        <w:t xml:space="preserve"> and </w:t>
      </w:r>
      <w:hyperlink r:id="rId9" w:history="1">
        <w:r w:rsidRPr="00735480">
          <w:rPr>
            <w:rFonts w:ascii="Arial" w:hAnsi="Arial" w:cs="Arial"/>
            <w:sz w:val="20"/>
            <w:szCs w:val="20"/>
          </w:rPr>
          <w:t>operated</w:t>
        </w:r>
      </w:hyperlink>
      <w:r w:rsidRPr="00735480">
        <w:rPr>
          <w:rFonts w:ascii="Arial" w:hAnsi="Arial" w:cs="Arial"/>
          <w:sz w:val="20"/>
          <w:szCs w:val="20"/>
        </w:rPr>
        <w:t xml:space="preserve"> exclusively for </w:t>
      </w:r>
      <w:hyperlink r:id="rId10" w:history="1">
        <w:r w:rsidRPr="00735480">
          <w:rPr>
            <w:rFonts w:ascii="Arial" w:hAnsi="Arial" w:cs="Arial"/>
            <w:sz w:val="20"/>
            <w:szCs w:val="20"/>
          </w:rPr>
          <w:t>exempt purposes</w:t>
        </w:r>
      </w:hyperlink>
      <w:r w:rsidR="00735480" w:rsidRPr="00735480">
        <w:rPr>
          <w:rFonts w:ascii="Arial" w:hAnsi="Arial" w:cs="Arial"/>
          <w:sz w:val="20"/>
          <w:szCs w:val="20"/>
        </w:rPr>
        <w:t xml:space="preserve"> set forth in section 501(c)(3).</w:t>
      </w:r>
      <w:r w:rsidRPr="00735480">
        <w:rPr>
          <w:rFonts w:ascii="Arial" w:hAnsi="Arial" w:cs="Arial"/>
          <w:sz w:val="20"/>
          <w:szCs w:val="20"/>
        </w:rPr>
        <w:t xml:space="preserve">  In addition, it may not be an </w:t>
      </w:r>
      <w:hyperlink r:id="rId11" w:history="1">
        <w:r w:rsidRPr="00735480">
          <w:rPr>
            <w:rStyle w:val="Emphasis"/>
            <w:rFonts w:ascii="Arial" w:hAnsi="Arial" w:cs="Arial"/>
            <w:sz w:val="20"/>
            <w:szCs w:val="20"/>
          </w:rPr>
          <w:t>action organization</w:t>
        </w:r>
      </w:hyperlink>
      <w:r w:rsidRPr="00735480">
        <w:rPr>
          <w:rStyle w:val="Emphasis"/>
          <w:rFonts w:ascii="Arial" w:hAnsi="Arial" w:cs="Arial"/>
          <w:sz w:val="20"/>
          <w:szCs w:val="20"/>
        </w:rPr>
        <w:t>, i.e.,</w:t>
      </w:r>
      <w:r w:rsidRPr="00735480">
        <w:rPr>
          <w:rFonts w:ascii="Arial" w:hAnsi="Arial" w:cs="Arial"/>
          <w:sz w:val="20"/>
          <w:szCs w:val="20"/>
        </w:rPr>
        <w:t xml:space="preserve"> it may not attempt to influence legislation as a substantial part of its activities and it may not participate in any campaign activity for or against political candidates.</w:t>
      </w:r>
    </w:p>
    <w:p w:rsidR="00EF7C97" w:rsidRDefault="006F487E" w:rsidP="00F655FC">
      <w:pPr>
        <w:shd w:val="clear" w:color="auto" w:fill="FFFFFF"/>
        <w:spacing w:before="100" w:beforeAutospacing="1" w:after="100" w:afterAutospacing="1" w:line="240" w:lineRule="auto"/>
        <w:outlineLvl w:val="0"/>
        <w:rPr>
          <w:rFonts w:ascii="Arial" w:hAnsi="Arial" w:cs="Arial"/>
          <w:b/>
          <w:i/>
          <w:color w:val="000000"/>
          <w:sz w:val="20"/>
          <w:szCs w:val="20"/>
        </w:rPr>
      </w:pPr>
      <w:r w:rsidRPr="006F487E">
        <w:rPr>
          <w:rFonts w:ascii="Arial" w:hAnsi="Arial" w:cs="Arial"/>
          <w:b/>
          <w:i/>
          <w:color w:val="000000"/>
          <w:sz w:val="20"/>
          <w:szCs w:val="20"/>
        </w:rPr>
        <w:t>Good g</w:t>
      </w:r>
      <w:r w:rsidR="00EF7C97" w:rsidRPr="006F487E">
        <w:rPr>
          <w:rFonts w:ascii="Arial" w:hAnsi="Arial" w:cs="Arial"/>
          <w:b/>
          <w:i/>
          <w:color w:val="000000"/>
          <w:sz w:val="20"/>
          <w:szCs w:val="20"/>
        </w:rPr>
        <w:t>overnance is important to increase the likelihood that organizations will comply with the tax law, protect their charitable assets and, thereby, best serve their charitable beneficiaries</w:t>
      </w:r>
      <w:r>
        <w:rPr>
          <w:rFonts w:ascii="Arial" w:hAnsi="Arial" w:cs="Arial"/>
          <w:b/>
          <w:i/>
          <w:color w:val="000000"/>
          <w:sz w:val="20"/>
          <w:szCs w:val="20"/>
        </w:rPr>
        <w:t>.</w:t>
      </w:r>
    </w:p>
    <w:p w:rsidR="001C07A8" w:rsidRDefault="001C07A8" w:rsidP="00ED1960">
      <w:pPr>
        <w:shd w:val="clear" w:color="auto" w:fill="FFFFFF"/>
        <w:spacing w:before="100" w:beforeAutospacing="1" w:after="100" w:afterAutospacing="1" w:line="240" w:lineRule="auto"/>
        <w:outlineLvl w:val="0"/>
        <w:rPr>
          <w:rFonts w:ascii="Arial" w:hAnsi="Arial" w:cs="Arial"/>
          <w:b/>
          <w:i/>
          <w:color w:val="000000"/>
          <w:sz w:val="20"/>
          <w:szCs w:val="20"/>
        </w:rPr>
      </w:pPr>
    </w:p>
    <w:p w:rsidR="001C07A8" w:rsidRPr="00F464E0" w:rsidRDefault="001C07A8" w:rsidP="001C07A8">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464E0">
        <w:rPr>
          <w:rFonts w:ascii="Times New Roman" w:eastAsia="Times New Roman" w:hAnsi="Times New Roman" w:cs="Times New Roman"/>
          <w:b/>
          <w:bCs/>
          <w:kern w:val="36"/>
          <w:sz w:val="48"/>
          <w:szCs w:val="48"/>
        </w:rPr>
        <w:t xml:space="preserve">Requirements for Exemption - </w:t>
      </w:r>
      <w:r w:rsidR="002A2ABB" w:rsidRPr="00F464E0">
        <w:rPr>
          <w:rFonts w:ascii="Times New Roman" w:eastAsia="Times New Roman" w:hAnsi="Times New Roman" w:cs="Times New Roman"/>
          <w:b/>
          <w:bCs/>
          <w:kern w:val="36"/>
          <w:sz w:val="48"/>
          <w:szCs w:val="48"/>
        </w:rPr>
        <w:t>S</w:t>
      </w:r>
      <w:r w:rsidRPr="00F464E0">
        <w:rPr>
          <w:rFonts w:ascii="Times New Roman" w:eastAsia="Times New Roman" w:hAnsi="Times New Roman" w:cs="Times New Roman"/>
          <w:b/>
          <w:bCs/>
          <w:kern w:val="36"/>
          <w:sz w:val="48"/>
          <w:szCs w:val="48"/>
        </w:rPr>
        <w:t>ection 501 (c</w:t>
      </w:r>
      <w:r w:rsidR="00CE0C49" w:rsidRPr="00F464E0">
        <w:rPr>
          <w:rFonts w:ascii="Times New Roman" w:eastAsia="Times New Roman" w:hAnsi="Times New Roman" w:cs="Times New Roman"/>
          <w:b/>
          <w:bCs/>
          <w:kern w:val="36"/>
          <w:sz w:val="48"/>
          <w:szCs w:val="48"/>
        </w:rPr>
        <w:t>) (</w:t>
      </w:r>
      <w:r w:rsidRPr="00F464E0">
        <w:rPr>
          <w:rFonts w:ascii="Times New Roman" w:eastAsia="Times New Roman" w:hAnsi="Times New Roman" w:cs="Times New Roman"/>
          <w:b/>
          <w:bCs/>
          <w:kern w:val="36"/>
          <w:sz w:val="48"/>
          <w:szCs w:val="48"/>
        </w:rPr>
        <w:t>6)</w:t>
      </w:r>
    </w:p>
    <w:p w:rsidR="001C07A8" w:rsidRPr="001C07A8" w:rsidRDefault="001C07A8" w:rsidP="001C07A8">
      <w:pPr>
        <w:shd w:val="clear" w:color="auto" w:fill="FFFFFF"/>
        <w:spacing w:before="225" w:after="0" w:line="240" w:lineRule="auto"/>
        <w:rPr>
          <w:rFonts w:ascii="Arial" w:eastAsia="Times New Roman" w:hAnsi="Arial" w:cs="Arial"/>
          <w:color w:val="000000"/>
          <w:sz w:val="20"/>
          <w:szCs w:val="20"/>
        </w:rPr>
      </w:pPr>
      <w:r w:rsidRPr="001C07A8">
        <w:rPr>
          <w:rFonts w:ascii="Arial" w:eastAsia="Times New Roman" w:hAnsi="Arial" w:cs="Arial"/>
          <w:color w:val="000000"/>
          <w:sz w:val="20"/>
          <w:szCs w:val="20"/>
        </w:rPr>
        <w:t>To be exempt, a section 501(c</w:t>
      </w:r>
      <w:r w:rsidR="00CE0C49" w:rsidRPr="001C07A8">
        <w:rPr>
          <w:rFonts w:ascii="Arial" w:eastAsia="Times New Roman" w:hAnsi="Arial" w:cs="Arial"/>
          <w:color w:val="000000"/>
          <w:sz w:val="20"/>
          <w:szCs w:val="20"/>
        </w:rPr>
        <w:t>) (</w:t>
      </w:r>
      <w:r w:rsidRPr="001C07A8">
        <w:rPr>
          <w:rFonts w:ascii="Arial" w:eastAsia="Times New Roman" w:hAnsi="Arial" w:cs="Arial"/>
          <w:color w:val="000000"/>
          <w:sz w:val="20"/>
          <w:szCs w:val="20"/>
        </w:rPr>
        <w:t xml:space="preserve">6) organization must receive meaningful </w:t>
      </w:r>
      <w:hyperlink r:id="rId12" w:history="1">
        <w:r w:rsidRPr="001C07A8">
          <w:rPr>
            <w:rFonts w:ascii="Arial" w:eastAsia="Times New Roman" w:hAnsi="Arial" w:cs="Arial"/>
            <w:sz w:val="20"/>
            <w:szCs w:val="20"/>
          </w:rPr>
          <w:t>membership support</w:t>
        </w:r>
      </w:hyperlink>
      <w:r w:rsidRPr="001C07A8">
        <w:rPr>
          <w:rFonts w:ascii="Arial" w:eastAsia="Times New Roman" w:hAnsi="Arial" w:cs="Arial"/>
          <w:sz w:val="20"/>
          <w:szCs w:val="20"/>
        </w:rPr>
        <w:t>.</w:t>
      </w:r>
    </w:p>
    <w:p w:rsidR="001C07A8" w:rsidRPr="001C07A8" w:rsidRDefault="001C07A8" w:rsidP="001C07A8">
      <w:pPr>
        <w:shd w:val="clear" w:color="auto" w:fill="FFFFFF"/>
        <w:spacing w:before="225" w:after="0" w:line="240" w:lineRule="auto"/>
        <w:rPr>
          <w:rFonts w:ascii="Arial" w:eastAsia="Times New Roman" w:hAnsi="Arial" w:cs="Arial"/>
          <w:color w:val="000000"/>
          <w:sz w:val="20"/>
          <w:szCs w:val="20"/>
        </w:rPr>
      </w:pPr>
      <w:r w:rsidRPr="001C07A8">
        <w:rPr>
          <w:rFonts w:ascii="Arial" w:eastAsia="Times New Roman" w:hAnsi="Arial" w:cs="Arial"/>
          <w:color w:val="000000"/>
          <w:sz w:val="20"/>
          <w:szCs w:val="20"/>
        </w:rPr>
        <w:t>Trade associations and professional associations are business leagues. The requirements for exemption of these organizations are substantially the same as for business leagues.</w:t>
      </w:r>
    </w:p>
    <w:p w:rsidR="006F487E" w:rsidRPr="006F487E" w:rsidRDefault="006F487E" w:rsidP="00F655FC">
      <w:pPr>
        <w:shd w:val="clear" w:color="auto" w:fill="FFFFFF"/>
        <w:spacing w:before="100" w:beforeAutospacing="1" w:after="100" w:afterAutospacing="1" w:line="240" w:lineRule="auto"/>
        <w:outlineLvl w:val="0"/>
        <w:rPr>
          <w:rFonts w:ascii="Arial" w:hAnsi="Arial" w:cs="Arial"/>
          <w:b/>
          <w:i/>
          <w:sz w:val="32"/>
          <w:szCs w:val="32"/>
        </w:rPr>
      </w:pPr>
    </w:p>
    <w:p w:rsidR="00735480" w:rsidRPr="00F464E0" w:rsidRDefault="00735480" w:rsidP="00735480">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464E0">
        <w:rPr>
          <w:rFonts w:ascii="Times New Roman" w:eastAsia="Times New Roman" w:hAnsi="Times New Roman" w:cs="Times New Roman"/>
          <w:b/>
          <w:bCs/>
          <w:kern w:val="36"/>
          <w:sz w:val="48"/>
          <w:szCs w:val="48"/>
        </w:rPr>
        <w:t>Exempt Organizations - Required Filings</w:t>
      </w:r>
    </w:p>
    <w:p w:rsidR="00735480" w:rsidRPr="00735480" w:rsidRDefault="00735480" w:rsidP="00735480">
      <w:pPr>
        <w:shd w:val="clear" w:color="auto" w:fill="FFFFFF"/>
        <w:spacing w:before="225" w:after="0" w:line="240" w:lineRule="auto"/>
        <w:rPr>
          <w:rFonts w:ascii="Arial" w:eastAsia="Times New Roman" w:hAnsi="Arial" w:cs="Arial"/>
          <w:sz w:val="20"/>
          <w:szCs w:val="20"/>
        </w:rPr>
      </w:pPr>
      <w:r w:rsidRPr="00735480">
        <w:rPr>
          <w:rFonts w:ascii="Arial" w:eastAsia="Times New Roman" w:hAnsi="Arial" w:cs="Arial"/>
          <w:sz w:val="20"/>
          <w:szCs w:val="20"/>
        </w:rPr>
        <w:t xml:space="preserve">Although they are exempt from income taxation, exempt organizations are generally required to file </w:t>
      </w:r>
      <w:hyperlink r:id="rId13" w:history="1">
        <w:r w:rsidRPr="00735480">
          <w:rPr>
            <w:rFonts w:ascii="Arial" w:eastAsia="Times New Roman" w:hAnsi="Arial" w:cs="Arial"/>
            <w:sz w:val="20"/>
            <w:szCs w:val="20"/>
          </w:rPr>
          <w:t>annual returns</w:t>
        </w:r>
      </w:hyperlink>
      <w:r w:rsidRPr="00735480">
        <w:rPr>
          <w:rFonts w:ascii="Arial" w:eastAsia="Times New Roman" w:hAnsi="Arial" w:cs="Arial"/>
          <w:sz w:val="20"/>
          <w:szCs w:val="20"/>
        </w:rPr>
        <w:t xml:space="preserve"> of their income and expenses with the Internal Revenue Service. If an organization has unrelated business income, it must file an </w:t>
      </w:r>
      <w:hyperlink r:id="rId14" w:history="1">
        <w:r w:rsidRPr="00735480">
          <w:rPr>
            <w:rFonts w:ascii="Arial" w:eastAsia="Times New Roman" w:hAnsi="Arial" w:cs="Arial"/>
            <w:sz w:val="20"/>
            <w:szCs w:val="20"/>
          </w:rPr>
          <w:t>unrelated business income tax return</w:t>
        </w:r>
      </w:hyperlink>
      <w:r w:rsidRPr="00735480">
        <w:rPr>
          <w:rFonts w:ascii="Arial" w:eastAsia="Times New Roman" w:hAnsi="Arial" w:cs="Arial"/>
          <w:sz w:val="20"/>
          <w:szCs w:val="20"/>
        </w:rPr>
        <w:t xml:space="preserve">. In addition to filing an annual exempt organization return, exempt organizations may be required to file other returns and pay </w:t>
      </w:r>
      <w:hyperlink r:id="rId15" w:history="1">
        <w:r w:rsidRPr="00735480">
          <w:rPr>
            <w:rFonts w:ascii="Arial" w:eastAsia="Times New Roman" w:hAnsi="Arial" w:cs="Arial"/>
            <w:sz w:val="20"/>
            <w:szCs w:val="20"/>
          </w:rPr>
          <w:t>employment taxes</w:t>
        </w:r>
      </w:hyperlink>
      <w:r w:rsidRPr="00735480">
        <w:rPr>
          <w:rFonts w:ascii="Arial" w:eastAsia="Times New Roman" w:hAnsi="Arial" w:cs="Arial"/>
          <w:sz w:val="20"/>
          <w:szCs w:val="20"/>
        </w:rPr>
        <w:t xml:space="preserve">. Some organizations may be required to file certain returns </w:t>
      </w:r>
      <w:hyperlink r:id="rId16" w:history="1">
        <w:r w:rsidRPr="00735480">
          <w:rPr>
            <w:rFonts w:ascii="Arial" w:eastAsia="Times New Roman" w:hAnsi="Arial" w:cs="Arial"/>
            <w:sz w:val="20"/>
            <w:szCs w:val="20"/>
          </w:rPr>
          <w:t>electronically</w:t>
        </w:r>
      </w:hyperlink>
      <w:r w:rsidRPr="00735480">
        <w:rPr>
          <w:rFonts w:ascii="Arial" w:eastAsia="Times New Roman" w:hAnsi="Arial" w:cs="Arial"/>
          <w:sz w:val="20"/>
          <w:szCs w:val="20"/>
        </w:rPr>
        <w:t>.</w:t>
      </w:r>
    </w:p>
    <w:p w:rsidR="00955BF2" w:rsidRPr="00A1420E" w:rsidRDefault="00735480" w:rsidP="00F655FC">
      <w:pPr>
        <w:shd w:val="clear" w:color="auto" w:fill="FFFFFF"/>
        <w:spacing w:before="100" w:beforeAutospacing="1" w:after="100" w:afterAutospacing="1" w:line="240" w:lineRule="auto"/>
        <w:outlineLvl w:val="0"/>
        <w:rPr>
          <w:rFonts w:ascii="Arial" w:hAnsi="Arial" w:cs="Arial"/>
          <w:color w:val="000000"/>
          <w:sz w:val="28"/>
          <w:szCs w:val="28"/>
        </w:rPr>
      </w:pPr>
      <w:r w:rsidRPr="00A1420E">
        <w:rPr>
          <w:rFonts w:ascii="Arial" w:hAnsi="Arial" w:cs="Arial"/>
          <w:bCs/>
          <w:color w:val="000000"/>
          <w:sz w:val="28"/>
          <w:szCs w:val="28"/>
        </w:rPr>
        <w:t>Due Date</w:t>
      </w:r>
      <w:r w:rsidRPr="00A1420E">
        <w:rPr>
          <w:rFonts w:ascii="Arial" w:hAnsi="Arial" w:cs="Arial"/>
          <w:color w:val="000000"/>
          <w:sz w:val="28"/>
          <w:szCs w:val="28"/>
        </w:rPr>
        <w:t>: For most exempt organizations the Form 990 is due annually by the 15th day of the 5th month after the end of its tax year.  If the organization has unrelated business income, they must also file Form 990-T.</w:t>
      </w:r>
    </w:p>
    <w:p w:rsidR="00735480" w:rsidRDefault="001F0BEC" w:rsidP="00F655FC">
      <w:pPr>
        <w:shd w:val="clear" w:color="auto" w:fill="FFFFFF"/>
        <w:spacing w:before="100" w:beforeAutospacing="1" w:after="100" w:afterAutospacing="1" w:line="240" w:lineRule="auto"/>
        <w:outlineLvl w:val="0"/>
        <w:rPr>
          <w:rFonts w:ascii="Arial" w:hAnsi="Arial" w:cs="Arial"/>
          <w:color w:val="000000"/>
          <w:sz w:val="20"/>
          <w:szCs w:val="20"/>
        </w:rPr>
      </w:pPr>
      <w:r>
        <w:rPr>
          <w:rFonts w:ascii="Arial" w:hAnsi="Arial" w:cs="Arial"/>
          <w:color w:val="000000"/>
          <w:sz w:val="20"/>
          <w:szCs w:val="20"/>
        </w:rPr>
        <w:t xml:space="preserve">In addition to required filings, a charity may have other </w:t>
      </w:r>
      <w:hyperlink r:id="rId17" w:history="1">
        <w:r w:rsidRPr="001F0BEC">
          <w:rPr>
            <w:rFonts w:ascii="Arial" w:hAnsi="Arial" w:cs="Arial"/>
            <w:sz w:val="20"/>
            <w:szCs w:val="20"/>
          </w:rPr>
          <w:t>ongoing compliance</w:t>
        </w:r>
      </w:hyperlink>
      <w:r>
        <w:rPr>
          <w:rFonts w:ascii="Arial" w:hAnsi="Arial" w:cs="Arial"/>
          <w:color w:val="000000"/>
          <w:sz w:val="20"/>
          <w:szCs w:val="20"/>
        </w:rPr>
        <w:t xml:space="preserve"> obligations, such as, employment taxes, and</w:t>
      </w:r>
      <w:r w:rsidRPr="001F0BEC">
        <w:rPr>
          <w:rFonts w:ascii="Arial" w:hAnsi="Arial" w:cs="Arial"/>
          <w:color w:val="000000"/>
          <w:sz w:val="20"/>
          <w:szCs w:val="20"/>
        </w:rPr>
        <w:t xml:space="preserve"> s</w:t>
      </w:r>
      <w:r w:rsidRPr="001F0BEC">
        <w:rPr>
          <w:rFonts w:ascii="Arial" w:hAnsi="Arial" w:cs="Arial"/>
          <w:iCs/>
          <w:color w:val="000000"/>
          <w:sz w:val="20"/>
          <w:szCs w:val="20"/>
        </w:rPr>
        <w:t>ubstantiation</w:t>
      </w:r>
      <w:r w:rsidRPr="001F0BEC">
        <w:rPr>
          <w:rFonts w:ascii="Arial" w:hAnsi="Arial" w:cs="Arial"/>
          <w:color w:val="000000"/>
          <w:sz w:val="20"/>
          <w:szCs w:val="20"/>
        </w:rPr>
        <w:t xml:space="preserve"> </w:t>
      </w:r>
      <w:r>
        <w:rPr>
          <w:rFonts w:ascii="Arial" w:hAnsi="Arial" w:cs="Arial"/>
          <w:color w:val="000000"/>
          <w:sz w:val="20"/>
          <w:szCs w:val="20"/>
        </w:rPr>
        <w:t>for charitable donations received.</w:t>
      </w:r>
    </w:p>
    <w:p w:rsidR="00835AC5" w:rsidRDefault="00835AC5" w:rsidP="00F655FC">
      <w:pPr>
        <w:shd w:val="clear" w:color="auto" w:fill="FFFFFF"/>
        <w:spacing w:before="100" w:beforeAutospacing="1" w:after="100" w:afterAutospacing="1" w:line="240" w:lineRule="auto"/>
        <w:outlineLvl w:val="0"/>
        <w:rPr>
          <w:rFonts w:ascii="Arial" w:hAnsi="Arial" w:cs="Arial"/>
          <w:color w:val="000000"/>
          <w:sz w:val="20"/>
          <w:szCs w:val="20"/>
        </w:rPr>
      </w:pPr>
      <w:r w:rsidRPr="00835AC5">
        <w:rPr>
          <w:rFonts w:ascii="Arial" w:hAnsi="Arial" w:cs="Arial"/>
          <w:b/>
          <w:bCs/>
          <w:color w:val="000000"/>
          <w:sz w:val="20"/>
          <w:szCs w:val="20"/>
        </w:rPr>
        <w:t>Employment Taxes</w:t>
      </w:r>
      <w:r w:rsidRPr="00835AC5">
        <w:rPr>
          <w:rFonts w:ascii="Arial" w:hAnsi="Arial" w:cs="Arial"/>
          <w:color w:val="000000"/>
          <w:sz w:val="20"/>
          <w:szCs w:val="20"/>
        </w:rPr>
        <w:br/>
      </w:r>
      <w:r w:rsidRPr="00835AC5">
        <w:rPr>
          <w:rFonts w:ascii="Arial" w:hAnsi="Arial" w:cs="Arial"/>
          <w:color w:val="000000"/>
          <w:sz w:val="20"/>
          <w:szCs w:val="20"/>
        </w:rPr>
        <w:br/>
        <w:t xml:space="preserve">Every employer, including an organization exempt from federal income tax, who pays wages to employees is responsible for withholding, depositing, paying, and reporting </w:t>
      </w:r>
      <w:hyperlink r:id="rId18" w:history="1">
        <w:r w:rsidRPr="00835AC5">
          <w:rPr>
            <w:rFonts w:ascii="Arial" w:hAnsi="Arial" w:cs="Arial"/>
            <w:sz w:val="20"/>
            <w:szCs w:val="20"/>
          </w:rPr>
          <w:t>federal employment taxes</w:t>
        </w:r>
      </w:hyperlink>
      <w:r w:rsidRPr="00835AC5">
        <w:rPr>
          <w:rFonts w:ascii="Arial" w:hAnsi="Arial" w:cs="Arial"/>
          <w:color w:val="000000"/>
          <w:sz w:val="20"/>
          <w:szCs w:val="20"/>
        </w:rPr>
        <w:t xml:space="preserve"> (including federal income tax, social security and Medicare (FICA) taxes, and federal unemployment tax </w:t>
      </w:r>
      <w:r w:rsidRPr="00835AC5">
        <w:rPr>
          <w:rFonts w:ascii="Arial" w:hAnsi="Arial" w:cs="Arial"/>
          <w:color w:val="000000"/>
          <w:sz w:val="20"/>
          <w:szCs w:val="20"/>
        </w:rPr>
        <w:lastRenderedPageBreak/>
        <w:t xml:space="preserve">(FUTA)), unless that employer is specifically </w:t>
      </w:r>
      <w:hyperlink r:id="rId19" w:history="1">
        <w:r w:rsidRPr="00835AC5">
          <w:rPr>
            <w:rFonts w:ascii="Arial" w:hAnsi="Arial" w:cs="Arial"/>
            <w:sz w:val="20"/>
            <w:szCs w:val="20"/>
          </w:rPr>
          <w:t>ex</w:t>
        </w:r>
        <w:r>
          <w:rPr>
            <w:rFonts w:ascii="Arial" w:hAnsi="Arial" w:cs="Arial"/>
            <w:sz w:val="20"/>
            <w:szCs w:val="20"/>
          </w:rPr>
          <w:t>empted</w:t>
        </w:r>
      </w:hyperlink>
      <w:r w:rsidRPr="00835AC5">
        <w:rPr>
          <w:rFonts w:ascii="Arial" w:hAnsi="Arial" w:cs="Arial"/>
          <w:color w:val="000000"/>
          <w:sz w:val="20"/>
          <w:szCs w:val="20"/>
        </w:rPr>
        <w:t xml:space="preserve"> by law from those requirements or if the taxes clearly do not apply.</w:t>
      </w:r>
    </w:p>
    <w:p w:rsidR="00955BF2" w:rsidRDefault="001F0BEC" w:rsidP="00C3416C">
      <w:pPr>
        <w:shd w:val="clear" w:color="auto" w:fill="FFFFFF"/>
        <w:spacing w:after="0" w:line="240" w:lineRule="auto"/>
        <w:rPr>
          <w:rFonts w:ascii="Arial" w:eastAsia="Times New Roman" w:hAnsi="Arial" w:cs="Arial"/>
          <w:b/>
          <w:bCs/>
          <w:kern w:val="36"/>
          <w:sz w:val="33"/>
          <w:szCs w:val="33"/>
        </w:rPr>
      </w:pPr>
      <w:r w:rsidRPr="001F0BEC">
        <w:rPr>
          <w:rFonts w:ascii="Arial" w:eastAsia="Times New Roman" w:hAnsi="Arial" w:cs="Arial"/>
          <w:b/>
          <w:bCs/>
          <w:color w:val="000000"/>
          <w:sz w:val="20"/>
          <w:szCs w:val="20"/>
        </w:rPr>
        <w:t>Substantiation of Contributions</w:t>
      </w:r>
      <w:r w:rsidRPr="001F0BEC">
        <w:rPr>
          <w:rFonts w:ascii="Arial" w:eastAsia="Times New Roman" w:hAnsi="Arial" w:cs="Arial"/>
          <w:color w:val="000000"/>
          <w:sz w:val="20"/>
          <w:szCs w:val="20"/>
        </w:rPr>
        <w:t xml:space="preserve"> </w:t>
      </w:r>
      <w:r w:rsidRPr="001F0BEC">
        <w:rPr>
          <w:rFonts w:ascii="Arial" w:eastAsia="Times New Roman" w:hAnsi="Arial" w:cs="Arial"/>
          <w:color w:val="000000"/>
          <w:sz w:val="20"/>
          <w:szCs w:val="20"/>
        </w:rPr>
        <w:br/>
        <w:t xml:space="preserve">A donor can deduct a charitable contribution of $250 or more only if the donor has a </w:t>
      </w:r>
      <w:hyperlink r:id="rId20" w:history="1">
        <w:r w:rsidRPr="00884C49">
          <w:rPr>
            <w:rFonts w:ascii="Arial" w:eastAsia="Times New Roman" w:hAnsi="Arial" w:cs="Arial"/>
            <w:sz w:val="20"/>
            <w:szCs w:val="20"/>
          </w:rPr>
          <w:t>written acknowledgment</w:t>
        </w:r>
      </w:hyperlink>
      <w:r w:rsidRPr="00884C49">
        <w:rPr>
          <w:rFonts w:ascii="Arial" w:eastAsia="Times New Roman" w:hAnsi="Arial" w:cs="Arial"/>
          <w:sz w:val="20"/>
          <w:szCs w:val="20"/>
        </w:rPr>
        <w:t xml:space="preserve"> from the charitable organization. </w:t>
      </w:r>
    </w:p>
    <w:p w:rsidR="00F655FC" w:rsidRPr="00F464E0" w:rsidRDefault="00F655FC" w:rsidP="00F655FC">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464E0">
        <w:rPr>
          <w:rFonts w:ascii="Times New Roman" w:eastAsia="Times New Roman" w:hAnsi="Times New Roman" w:cs="Times New Roman"/>
          <w:b/>
          <w:bCs/>
          <w:kern w:val="36"/>
          <w:sz w:val="48"/>
          <w:szCs w:val="48"/>
        </w:rPr>
        <w:t>Annual Electronic Filing Requirement for Small Exempt Organizations — Form 990-N (e-Postcard)</w:t>
      </w:r>
    </w:p>
    <w:p w:rsidR="00F655FC" w:rsidRPr="00F655FC" w:rsidRDefault="00F655FC" w:rsidP="00F655FC">
      <w:pPr>
        <w:shd w:val="clear" w:color="auto" w:fill="FFFFFF"/>
        <w:spacing w:before="225" w:after="0" w:line="240" w:lineRule="auto"/>
        <w:rPr>
          <w:rFonts w:ascii="Arial" w:eastAsia="Times New Roman" w:hAnsi="Arial" w:cs="Arial"/>
          <w:sz w:val="20"/>
          <w:szCs w:val="20"/>
        </w:rPr>
      </w:pPr>
      <w:r w:rsidRPr="00F655FC">
        <w:rPr>
          <w:rFonts w:ascii="Arial" w:eastAsia="Times New Roman" w:hAnsi="Arial" w:cs="Arial"/>
          <w:sz w:val="20"/>
          <w:szCs w:val="20"/>
        </w:rPr>
        <w:t xml:space="preserve">Most small tax-exempt organizations whose annual </w:t>
      </w:r>
      <w:hyperlink r:id="rId21" w:history="1">
        <w:r w:rsidRPr="00F655FC">
          <w:rPr>
            <w:rFonts w:ascii="Arial" w:eastAsia="Times New Roman" w:hAnsi="Arial" w:cs="Arial"/>
            <w:b/>
            <w:sz w:val="20"/>
            <w:szCs w:val="20"/>
            <w:u w:val="single"/>
          </w:rPr>
          <w:t>gross receipts</w:t>
        </w:r>
      </w:hyperlink>
      <w:r w:rsidRPr="00F655FC">
        <w:rPr>
          <w:rFonts w:ascii="Arial" w:eastAsia="Times New Roman" w:hAnsi="Arial" w:cs="Arial"/>
          <w:sz w:val="20"/>
          <w:szCs w:val="20"/>
        </w:rPr>
        <w:t xml:space="preserve"> are </w:t>
      </w:r>
      <w:hyperlink r:id="rId22" w:history="1">
        <w:r w:rsidRPr="00F655FC">
          <w:rPr>
            <w:rFonts w:ascii="Arial" w:eastAsia="Times New Roman" w:hAnsi="Arial" w:cs="Arial"/>
            <w:b/>
            <w:sz w:val="20"/>
            <w:szCs w:val="20"/>
          </w:rPr>
          <w:t>normally $50,000 or less</w:t>
        </w:r>
      </w:hyperlink>
      <w:r w:rsidRPr="00F655FC">
        <w:rPr>
          <w:rFonts w:ascii="Arial" w:eastAsia="Times New Roman" w:hAnsi="Arial" w:cs="Arial"/>
          <w:sz w:val="20"/>
          <w:szCs w:val="20"/>
        </w:rPr>
        <w:t xml:space="preserve"> are required to electronically submit Form 990-N, also known as the </w:t>
      </w:r>
      <w:r w:rsidRPr="00745E4A">
        <w:rPr>
          <w:rFonts w:ascii="Arial" w:eastAsia="Times New Roman" w:hAnsi="Arial" w:cs="Arial"/>
          <w:i/>
          <w:iCs/>
          <w:sz w:val="20"/>
          <w:szCs w:val="20"/>
        </w:rPr>
        <w:t>e-Postcard</w:t>
      </w:r>
      <w:r w:rsidRPr="00F655FC">
        <w:rPr>
          <w:rFonts w:ascii="Arial" w:eastAsia="Times New Roman" w:hAnsi="Arial" w:cs="Arial"/>
          <w:sz w:val="20"/>
          <w:szCs w:val="20"/>
        </w:rPr>
        <w:t>, unless they choose to file a complete Form 990 or Form 990-EZ instead.</w:t>
      </w:r>
    </w:p>
    <w:p w:rsidR="00F655FC" w:rsidRPr="00F655FC" w:rsidRDefault="00F655FC" w:rsidP="00F655FC">
      <w:pPr>
        <w:shd w:val="clear" w:color="auto" w:fill="FFFFFF"/>
        <w:spacing w:before="100" w:beforeAutospacing="1" w:after="100" w:afterAutospacing="1" w:line="240" w:lineRule="auto"/>
        <w:outlineLvl w:val="0"/>
        <w:rPr>
          <w:rFonts w:ascii="Arial" w:eastAsia="Times New Roman" w:hAnsi="Arial" w:cs="Arial"/>
          <w:b/>
          <w:bCs/>
          <w:i/>
          <w:kern w:val="36"/>
          <w:sz w:val="33"/>
          <w:szCs w:val="33"/>
        </w:rPr>
      </w:pPr>
      <w:r w:rsidRPr="00F655FC">
        <w:rPr>
          <w:rFonts w:ascii="Arial" w:eastAsia="Times New Roman" w:hAnsi="Arial" w:cs="Arial"/>
          <w:b/>
          <w:bCs/>
          <w:i/>
          <w:kern w:val="36"/>
          <w:sz w:val="33"/>
          <w:szCs w:val="33"/>
        </w:rPr>
        <w:t>Gross Receipts Defined</w:t>
      </w:r>
    </w:p>
    <w:p w:rsidR="00F655FC" w:rsidRPr="00F655FC" w:rsidRDefault="00F655FC" w:rsidP="00F655FC">
      <w:pPr>
        <w:shd w:val="clear" w:color="auto" w:fill="FFFFFF"/>
        <w:spacing w:before="225" w:after="0" w:line="240" w:lineRule="auto"/>
        <w:rPr>
          <w:rFonts w:ascii="Arial" w:eastAsia="Times New Roman" w:hAnsi="Arial" w:cs="Arial"/>
          <w:i/>
          <w:sz w:val="20"/>
          <w:szCs w:val="20"/>
        </w:rPr>
      </w:pPr>
      <w:r w:rsidRPr="009D2209">
        <w:rPr>
          <w:rFonts w:ascii="Arial" w:eastAsia="Times New Roman" w:hAnsi="Arial" w:cs="Arial"/>
          <w:b/>
          <w:i/>
          <w:iCs/>
          <w:sz w:val="20"/>
          <w:szCs w:val="20"/>
        </w:rPr>
        <w:t>Gross receipts</w:t>
      </w:r>
      <w:r w:rsidRPr="00F655FC">
        <w:rPr>
          <w:rFonts w:ascii="Arial" w:eastAsia="Times New Roman" w:hAnsi="Arial" w:cs="Arial"/>
          <w:b/>
          <w:i/>
          <w:sz w:val="20"/>
          <w:szCs w:val="20"/>
        </w:rPr>
        <w:t xml:space="preserve"> are the total amounts the organization received from all sources during its annual accounting period, without subtracting any costs or expenses</w:t>
      </w:r>
      <w:r w:rsidRPr="00F655FC">
        <w:rPr>
          <w:rFonts w:ascii="Arial" w:eastAsia="Times New Roman" w:hAnsi="Arial" w:cs="Arial"/>
          <w:i/>
          <w:sz w:val="20"/>
          <w:szCs w:val="20"/>
        </w:rPr>
        <w:t>.</w:t>
      </w:r>
    </w:p>
    <w:p w:rsidR="007744EC" w:rsidRPr="00745E4A" w:rsidRDefault="006D27DB" w:rsidP="006D27DB">
      <w:pPr>
        <w:tabs>
          <w:tab w:val="left" w:pos="5790"/>
        </w:tabs>
      </w:pPr>
      <w:r>
        <w:tab/>
      </w:r>
    </w:p>
    <w:p w:rsidR="00745E4A" w:rsidRDefault="00745E4A">
      <w:pPr>
        <w:rPr>
          <w:rFonts w:ascii="Arial" w:hAnsi="Arial" w:cs="Arial"/>
          <w:sz w:val="20"/>
          <w:szCs w:val="20"/>
        </w:rPr>
      </w:pPr>
      <w:r w:rsidRPr="00745E4A">
        <w:rPr>
          <w:rFonts w:ascii="Arial" w:hAnsi="Arial" w:cs="Arial"/>
          <w:sz w:val="20"/>
          <w:szCs w:val="20"/>
        </w:rPr>
        <w:t xml:space="preserve">If you do not file your </w:t>
      </w:r>
      <w:r w:rsidRPr="00745E4A">
        <w:rPr>
          <w:rStyle w:val="Emphasis"/>
          <w:rFonts w:ascii="Arial" w:hAnsi="Arial" w:cs="Arial"/>
          <w:sz w:val="20"/>
          <w:szCs w:val="20"/>
        </w:rPr>
        <w:t>e-Postcard</w:t>
      </w:r>
      <w:r w:rsidRPr="00745E4A">
        <w:rPr>
          <w:rFonts w:ascii="Arial" w:hAnsi="Arial" w:cs="Arial"/>
          <w:sz w:val="20"/>
          <w:szCs w:val="20"/>
        </w:rPr>
        <w:t xml:space="preserve"> on time, the IRS will send you a reminder notice. There is no penalty assessment for late filing the </w:t>
      </w:r>
      <w:r w:rsidRPr="00745E4A">
        <w:rPr>
          <w:rStyle w:val="Emphasis"/>
          <w:rFonts w:ascii="Arial" w:hAnsi="Arial" w:cs="Arial"/>
          <w:sz w:val="20"/>
          <w:szCs w:val="20"/>
        </w:rPr>
        <w:t>e-Postcard</w:t>
      </w:r>
      <w:r w:rsidRPr="00745E4A">
        <w:rPr>
          <w:rFonts w:ascii="Arial" w:hAnsi="Arial" w:cs="Arial"/>
          <w:sz w:val="20"/>
          <w:szCs w:val="20"/>
        </w:rPr>
        <w:t xml:space="preserve">, but an </w:t>
      </w:r>
      <w:r w:rsidRPr="00745E4A">
        <w:rPr>
          <w:rFonts w:ascii="Arial" w:hAnsi="Arial" w:cs="Arial"/>
          <w:b/>
          <w:sz w:val="20"/>
          <w:szCs w:val="20"/>
        </w:rPr>
        <w:t xml:space="preserve">organization that fails to file required </w:t>
      </w:r>
      <w:r w:rsidRPr="00745E4A">
        <w:rPr>
          <w:rStyle w:val="Emphasis"/>
          <w:rFonts w:ascii="Arial" w:hAnsi="Arial" w:cs="Arial"/>
          <w:b/>
          <w:sz w:val="20"/>
          <w:szCs w:val="20"/>
        </w:rPr>
        <w:t>e-Postcards</w:t>
      </w:r>
      <w:r w:rsidRPr="00745E4A">
        <w:rPr>
          <w:rFonts w:ascii="Arial" w:hAnsi="Arial" w:cs="Arial"/>
          <w:b/>
          <w:sz w:val="20"/>
          <w:szCs w:val="20"/>
        </w:rPr>
        <w:t xml:space="preserve"> (or information returns – Forms 990 or 990-EZ) for three consecutive years will </w:t>
      </w:r>
      <w:hyperlink r:id="rId23" w:history="1">
        <w:r w:rsidRPr="00745E4A">
          <w:rPr>
            <w:rFonts w:ascii="Arial" w:hAnsi="Arial" w:cs="Arial"/>
            <w:b/>
            <w:sz w:val="20"/>
            <w:szCs w:val="20"/>
            <w:u w:val="single"/>
          </w:rPr>
          <w:t>automatically lose its tax-exempt status</w:t>
        </w:r>
      </w:hyperlink>
      <w:r w:rsidRPr="00745E4A">
        <w:rPr>
          <w:rFonts w:ascii="Arial" w:hAnsi="Arial" w:cs="Arial"/>
          <w:sz w:val="20"/>
          <w:szCs w:val="20"/>
        </w:rPr>
        <w:t>. The revocation of the organization’s tax-exempt status will not take place until the filing due date of the third year.</w:t>
      </w:r>
    </w:p>
    <w:p w:rsidR="00BF2BBC" w:rsidRDefault="00BF2BBC">
      <w:pPr>
        <w:rPr>
          <w:rFonts w:ascii="Arial" w:hAnsi="Arial" w:cs="Arial"/>
          <w:color w:val="000000"/>
          <w:sz w:val="20"/>
          <w:szCs w:val="20"/>
        </w:rPr>
      </w:pPr>
      <w:r>
        <w:rPr>
          <w:rFonts w:ascii="Arial" w:hAnsi="Arial" w:cs="Arial"/>
          <w:color w:val="000000"/>
          <w:sz w:val="20"/>
          <w:szCs w:val="20"/>
        </w:rPr>
        <w:t>Tax-exempt organizations with annual gross receipts that are normally greater than $50,000</w:t>
      </w:r>
      <w:r>
        <w:rPr>
          <w:rFonts w:ascii="Arial" w:hAnsi="Arial" w:cs="Arial"/>
          <w:color w:val="000000"/>
          <w:sz w:val="15"/>
          <w:szCs w:val="15"/>
          <w:vertAlign w:val="superscript"/>
        </w:rPr>
        <w:t>*</w:t>
      </w:r>
      <w:r>
        <w:rPr>
          <w:rFonts w:ascii="Arial" w:hAnsi="Arial" w:cs="Arial"/>
          <w:color w:val="000000"/>
          <w:sz w:val="20"/>
          <w:szCs w:val="20"/>
        </w:rPr>
        <w:t xml:space="preserve"> must file </w:t>
      </w:r>
      <w:hyperlink r:id="rId24" w:history="1">
        <w:r w:rsidRPr="00A728AE">
          <w:rPr>
            <w:rFonts w:ascii="Arial" w:hAnsi="Arial" w:cs="Arial"/>
            <w:sz w:val="20"/>
            <w:szCs w:val="20"/>
          </w:rPr>
          <w:t>Form 990</w:t>
        </w:r>
      </w:hyperlink>
      <w:r w:rsidRPr="00A728AE">
        <w:rPr>
          <w:rFonts w:ascii="Arial" w:hAnsi="Arial" w:cs="Arial"/>
          <w:sz w:val="20"/>
          <w:szCs w:val="20"/>
        </w:rPr>
        <w:t xml:space="preserve"> or </w:t>
      </w:r>
      <w:hyperlink r:id="rId25" w:history="1">
        <w:r w:rsidRPr="00A728AE">
          <w:rPr>
            <w:rFonts w:ascii="Arial" w:hAnsi="Arial" w:cs="Arial"/>
            <w:sz w:val="20"/>
            <w:szCs w:val="20"/>
          </w:rPr>
          <w:t>Form 990-EZ</w:t>
        </w:r>
      </w:hyperlink>
      <w:r>
        <w:rPr>
          <w:rFonts w:ascii="Arial" w:hAnsi="Arial" w:cs="Arial"/>
          <w:color w:val="000000"/>
          <w:sz w:val="20"/>
          <w:szCs w:val="20"/>
        </w:rPr>
        <w:t>;</w:t>
      </w:r>
    </w:p>
    <w:p w:rsidR="00C74365" w:rsidRPr="00F464E0" w:rsidRDefault="00C74365">
      <w:pPr>
        <w:rPr>
          <w:rFonts w:ascii="Times New Roman" w:hAnsi="Times New Roman" w:cs="Times New Roman"/>
          <w:b/>
          <w:color w:val="000000"/>
          <w:sz w:val="48"/>
          <w:szCs w:val="48"/>
        </w:rPr>
      </w:pPr>
      <w:r w:rsidRPr="00F464E0">
        <w:rPr>
          <w:rFonts w:ascii="Times New Roman" w:hAnsi="Times New Roman" w:cs="Times New Roman"/>
          <w:b/>
          <w:color w:val="000000"/>
          <w:sz w:val="48"/>
          <w:szCs w:val="48"/>
        </w:rPr>
        <w:t>Annual Filing Requirements for Form 990 or 990EZ</w:t>
      </w:r>
    </w:p>
    <w:p w:rsidR="00C74365" w:rsidRPr="00C74365" w:rsidRDefault="00C74365">
      <w:pPr>
        <w:rPr>
          <w:rFonts w:ascii="Arial" w:hAnsi="Arial" w:cs="Arial"/>
          <w:sz w:val="20"/>
          <w:szCs w:val="20"/>
          <w:lang w:val="en"/>
        </w:rPr>
      </w:pPr>
      <w:r w:rsidRPr="00C74365">
        <w:rPr>
          <w:rFonts w:ascii="Arial" w:hAnsi="Arial" w:cs="Arial"/>
          <w:sz w:val="20"/>
          <w:szCs w:val="20"/>
          <w:lang w:val="en"/>
        </w:rPr>
        <w:t>If an organization has gross receipts less than $200,000 and total assets at the end of the year less than $500,000, it can file Form 990-EZ, instead of Form 990.</w:t>
      </w:r>
    </w:p>
    <w:p w:rsidR="00C74365" w:rsidRPr="00C74365" w:rsidRDefault="00C74365" w:rsidP="00C74365">
      <w:pPr>
        <w:pStyle w:val="NormalWeb"/>
        <w:shd w:val="clear" w:color="auto" w:fill="FFFFFF"/>
        <w:rPr>
          <w:sz w:val="20"/>
          <w:szCs w:val="20"/>
          <w:lang w:val="en"/>
        </w:rPr>
      </w:pPr>
      <w:r w:rsidRPr="00C74365">
        <w:rPr>
          <w:sz w:val="20"/>
          <w:szCs w:val="20"/>
          <w:lang w:val="en"/>
        </w:rPr>
        <w:t xml:space="preserve">Form 990 (not 990-EZ or 990-N) must be filed by an organization exempt from income tax under section 501(a) (including an organization that has not yet applied for recognition of exemption or whose application for recognition of exemption is pending) if it has either gross receipts greater than or equal to $200,000 or total assets greater than or equal to $500,000 at the end of the tax year. This includes the following: </w:t>
      </w:r>
    </w:p>
    <w:p w:rsidR="00C74365" w:rsidRPr="00C74365" w:rsidRDefault="00C74365" w:rsidP="00C74365">
      <w:pPr>
        <w:pStyle w:val="NormalWeb"/>
        <w:numPr>
          <w:ilvl w:val="0"/>
          <w:numId w:val="2"/>
        </w:numPr>
        <w:shd w:val="clear" w:color="auto" w:fill="FFFFFF"/>
        <w:rPr>
          <w:sz w:val="20"/>
          <w:szCs w:val="20"/>
          <w:lang w:val="en"/>
        </w:rPr>
      </w:pPr>
      <w:r w:rsidRPr="00C74365">
        <w:rPr>
          <w:sz w:val="20"/>
          <w:szCs w:val="20"/>
          <w:lang w:val="en"/>
        </w:rPr>
        <w:t>Organizations described in section 501(c)(3) (other than private foundations) and</w:t>
      </w:r>
    </w:p>
    <w:p w:rsidR="00C74365" w:rsidRDefault="00C74365" w:rsidP="00C74365">
      <w:pPr>
        <w:pStyle w:val="NormalWeb"/>
        <w:numPr>
          <w:ilvl w:val="0"/>
          <w:numId w:val="2"/>
        </w:numPr>
        <w:shd w:val="clear" w:color="auto" w:fill="FFFFFF"/>
        <w:rPr>
          <w:sz w:val="20"/>
          <w:szCs w:val="20"/>
          <w:lang w:val="en"/>
        </w:rPr>
      </w:pPr>
      <w:r w:rsidRPr="00C74365">
        <w:rPr>
          <w:sz w:val="20"/>
          <w:szCs w:val="20"/>
          <w:lang w:val="en"/>
        </w:rPr>
        <w:t>Organizations described in other section 501(c) subsections (other than black lung benefit trusts).</w:t>
      </w:r>
    </w:p>
    <w:p w:rsidR="006D27DB" w:rsidRPr="006D27DB" w:rsidRDefault="006D27DB" w:rsidP="006D27DB">
      <w:pPr>
        <w:shd w:val="clear" w:color="auto" w:fill="FFFFFF"/>
        <w:spacing w:before="100" w:beforeAutospacing="1" w:after="100" w:afterAutospacing="1" w:line="240" w:lineRule="auto"/>
        <w:outlineLvl w:val="0"/>
        <w:rPr>
          <w:rFonts w:ascii="Arial" w:eastAsia="Times New Roman" w:hAnsi="Arial" w:cs="Arial"/>
          <w:b/>
          <w:bCs/>
          <w:i/>
          <w:kern w:val="36"/>
          <w:sz w:val="33"/>
          <w:szCs w:val="33"/>
        </w:rPr>
      </w:pPr>
      <w:r w:rsidRPr="006D27DB">
        <w:rPr>
          <w:rFonts w:ascii="Arial" w:eastAsia="Times New Roman" w:hAnsi="Arial" w:cs="Arial"/>
          <w:b/>
          <w:bCs/>
          <w:i/>
          <w:kern w:val="36"/>
          <w:sz w:val="33"/>
          <w:szCs w:val="33"/>
        </w:rPr>
        <w:lastRenderedPageBreak/>
        <w:t>Gross Receipts Defined</w:t>
      </w:r>
    </w:p>
    <w:p w:rsidR="006D27DB" w:rsidRPr="006D27DB" w:rsidRDefault="006D27DB" w:rsidP="006D27DB">
      <w:pPr>
        <w:pStyle w:val="NormalWeb"/>
        <w:shd w:val="clear" w:color="auto" w:fill="FFFFFF"/>
        <w:rPr>
          <w:i/>
          <w:sz w:val="20"/>
          <w:szCs w:val="20"/>
          <w:lang w:val="en"/>
        </w:rPr>
      </w:pPr>
      <w:r w:rsidRPr="009D2209">
        <w:rPr>
          <w:b/>
          <w:i/>
          <w:iCs/>
          <w:sz w:val="20"/>
          <w:szCs w:val="20"/>
        </w:rPr>
        <w:t>Gross receipts</w:t>
      </w:r>
      <w:r w:rsidRPr="00F655FC">
        <w:rPr>
          <w:b/>
          <w:i/>
          <w:sz w:val="20"/>
          <w:szCs w:val="20"/>
        </w:rPr>
        <w:t xml:space="preserve"> are the total amounts the organization received from all sources during its annual accounting period, without subtracting any costs or expenses</w:t>
      </w:r>
    </w:p>
    <w:p w:rsidR="006D27DB" w:rsidRDefault="006D27DB" w:rsidP="006D27DB">
      <w:pPr>
        <w:pStyle w:val="NormalWeb"/>
        <w:shd w:val="clear" w:color="auto" w:fill="FFFFFF"/>
        <w:rPr>
          <w:i/>
          <w:sz w:val="20"/>
          <w:szCs w:val="20"/>
          <w:lang w:val="en"/>
        </w:rPr>
      </w:pPr>
      <w:bookmarkStart w:id="1" w:name="d0e455"/>
      <w:bookmarkEnd w:id="1"/>
      <w:r w:rsidRPr="006D27DB">
        <w:rPr>
          <w:b/>
          <w:bCs/>
          <w:i/>
          <w:sz w:val="20"/>
          <w:szCs w:val="20"/>
          <w:lang w:val="en"/>
        </w:rPr>
        <w:t>Returns when exempt status not established.</w:t>
      </w:r>
      <w:bookmarkStart w:id="2" w:name="d0e458"/>
      <w:bookmarkStart w:id="3" w:name="d0e461"/>
      <w:bookmarkStart w:id="4" w:name="d0e466"/>
      <w:bookmarkEnd w:id="2"/>
      <w:bookmarkEnd w:id="3"/>
      <w:bookmarkEnd w:id="4"/>
      <w:r w:rsidRPr="006D27DB">
        <w:rPr>
          <w:i/>
          <w:sz w:val="20"/>
          <w:szCs w:val="20"/>
          <w:lang w:val="en"/>
        </w:rPr>
        <w:t xml:space="preserve"> An organization is required to file Form 990 or 990-EZ in accordance with these instructions if the organization claims exempt status under section 501(a) but has not yet established such exempt status by filing Form 1023 or Form 1024 and receiving an IRS determination letter recognizing exempt status. In such cases, the organization must check the “</w:t>
      </w:r>
      <w:r w:rsidRPr="006D27DB">
        <w:rPr>
          <w:rStyle w:val="Quote1"/>
          <w:i/>
          <w:sz w:val="20"/>
          <w:szCs w:val="20"/>
          <w:lang w:val="en"/>
        </w:rPr>
        <w:t>application pending</w:t>
      </w:r>
      <w:r w:rsidRPr="006D27DB">
        <w:rPr>
          <w:i/>
          <w:sz w:val="20"/>
          <w:szCs w:val="20"/>
          <w:lang w:val="en"/>
        </w:rPr>
        <w:t>” checkbox in Item B of the Form 990 or Form 990-EZ header (whether or not a Form 1023 or Form 1024 has yet been filed) to indicate that the Form 990 or Form 990-EZ is being filed in the belief that the organization is exempt under section 501(a).</w:t>
      </w:r>
    </w:p>
    <w:p w:rsidR="00CE0C49" w:rsidRPr="00CE0C49" w:rsidRDefault="00CE0C49" w:rsidP="006D27DB">
      <w:pPr>
        <w:pStyle w:val="NormalWeb"/>
        <w:shd w:val="clear" w:color="auto" w:fill="FFFFFF"/>
        <w:rPr>
          <w:b/>
          <w:sz w:val="32"/>
          <w:szCs w:val="32"/>
          <w:lang w:val="en"/>
        </w:rPr>
      </w:pPr>
      <w:r w:rsidRPr="00CE0C49">
        <w:rPr>
          <w:b/>
          <w:sz w:val="32"/>
          <w:szCs w:val="32"/>
          <w:lang w:val="en"/>
        </w:rPr>
        <w:t>When to File</w:t>
      </w:r>
    </w:p>
    <w:p w:rsidR="00CE0C49" w:rsidRDefault="00CE0C49" w:rsidP="006D27DB">
      <w:pPr>
        <w:pStyle w:val="NormalWeb"/>
        <w:shd w:val="clear" w:color="auto" w:fill="FFFFFF"/>
        <w:rPr>
          <w:sz w:val="20"/>
          <w:szCs w:val="20"/>
          <w:lang w:val="en"/>
        </w:rPr>
      </w:pPr>
      <w:r w:rsidRPr="00CE0C49">
        <w:rPr>
          <w:sz w:val="20"/>
          <w:szCs w:val="20"/>
          <w:lang w:val="en"/>
        </w:rPr>
        <w:t>File Form 990 or 990-EZ by the 15</w:t>
      </w:r>
      <w:r w:rsidRPr="00CE0C49">
        <w:rPr>
          <w:sz w:val="20"/>
          <w:szCs w:val="20"/>
          <w:vertAlign w:val="superscript"/>
          <w:lang w:val="en"/>
        </w:rPr>
        <w:t>th</w:t>
      </w:r>
      <w:r w:rsidRPr="00CE0C49">
        <w:rPr>
          <w:sz w:val="20"/>
          <w:szCs w:val="20"/>
          <w:lang w:val="en"/>
        </w:rPr>
        <w:t xml:space="preserve"> day of the 5</w:t>
      </w:r>
      <w:r w:rsidRPr="00CE0C49">
        <w:rPr>
          <w:sz w:val="20"/>
          <w:szCs w:val="20"/>
          <w:vertAlign w:val="superscript"/>
          <w:lang w:val="en"/>
        </w:rPr>
        <w:t>th</w:t>
      </w:r>
      <w:r w:rsidRPr="00CE0C49">
        <w:rPr>
          <w:sz w:val="20"/>
          <w:szCs w:val="20"/>
          <w:lang w:val="en"/>
        </w:rPr>
        <w:t xml:space="preserve"> month after the organization's accounting period ends (May 15 for a calendar-year filer</w:t>
      </w:r>
      <w:r>
        <w:rPr>
          <w:sz w:val="20"/>
          <w:szCs w:val="20"/>
          <w:lang w:val="en"/>
        </w:rPr>
        <w:t>).</w:t>
      </w:r>
    </w:p>
    <w:p w:rsidR="00CE0C49" w:rsidRDefault="00CE0C49" w:rsidP="00CE0C49">
      <w:pPr>
        <w:shd w:val="clear" w:color="auto" w:fill="FFFFFF"/>
        <w:spacing w:after="0" w:line="240" w:lineRule="auto"/>
        <w:rPr>
          <w:rFonts w:ascii="Arial" w:eastAsia="Times New Roman" w:hAnsi="Arial" w:cs="Arial"/>
          <w:color w:val="000000"/>
          <w:sz w:val="18"/>
          <w:szCs w:val="18"/>
          <w:lang w:val="en"/>
        </w:rPr>
      </w:pPr>
      <w:bookmarkStart w:id="5" w:name="d0e862"/>
      <w:bookmarkEnd w:id="5"/>
      <w:r w:rsidRPr="00CE0C49">
        <w:rPr>
          <w:rFonts w:ascii="Arial" w:eastAsia="Times New Roman" w:hAnsi="Arial" w:cs="Arial"/>
          <w:b/>
          <w:bCs/>
          <w:color w:val="000000"/>
          <w:sz w:val="32"/>
          <w:szCs w:val="32"/>
          <w:lang w:val="en"/>
        </w:rPr>
        <w:t>Electronic filing</w:t>
      </w:r>
      <w:bookmarkStart w:id="6" w:name="d0e865"/>
      <w:bookmarkEnd w:id="6"/>
      <w:r w:rsidRPr="00CE0C49">
        <w:rPr>
          <w:rFonts w:ascii="Arial" w:eastAsia="Times New Roman" w:hAnsi="Arial" w:cs="Arial"/>
          <w:color w:val="000000"/>
          <w:sz w:val="18"/>
          <w:szCs w:val="18"/>
          <w:lang w:val="en"/>
        </w:rPr>
        <w:t xml:space="preserve"> </w:t>
      </w:r>
    </w:p>
    <w:p w:rsidR="00CE0C49" w:rsidRDefault="00CE0C49" w:rsidP="00CE0C49">
      <w:pPr>
        <w:shd w:val="clear" w:color="auto" w:fill="FFFFFF"/>
        <w:spacing w:after="0" w:line="240" w:lineRule="auto"/>
        <w:rPr>
          <w:rFonts w:ascii="Arial" w:eastAsia="Times New Roman" w:hAnsi="Arial" w:cs="Arial"/>
          <w:color w:val="000000"/>
          <w:sz w:val="18"/>
          <w:szCs w:val="18"/>
          <w:lang w:val="en"/>
        </w:rPr>
      </w:pPr>
    </w:p>
    <w:p w:rsidR="00CE0C49" w:rsidRPr="00D545F9" w:rsidRDefault="00CE0C49" w:rsidP="00CE0C49">
      <w:pPr>
        <w:shd w:val="clear" w:color="auto" w:fill="FFFFFF"/>
        <w:spacing w:after="0" w:line="240" w:lineRule="auto"/>
        <w:rPr>
          <w:rFonts w:ascii="Arial" w:eastAsia="Times New Roman" w:hAnsi="Arial" w:cs="Arial"/>
          <w:color w:val="000000"/>
          <w:sz w:val="20"/>
          <w:szCs w:val="20"/>
          <w:lang w:val="en"/>
        </w:rPr>
      </w:pPr>
      <w:r w:rsidRPr="00D545F9">
        <w:rPr>
          <w:rFonts w:ascii="Arial" w:eastAsia="Times New Roman" w:hAnsi="Arial" w:cs="Arial"/>
          <w:color w:val="000000"/>
          <w:sz w:val="20"/>
          <w:szCs w:val="20"/>
          <w:lang w:val="en"/>
        </w:rPr>
        <w:t xml:space="preserve">The organization can file Form 990-EZ or Form 990 and related forms, schedules, and attachments electronically. However, if an organization files at least 250 returns of any type during the calendar year ending with or within the organization's tax year and has total assets of $10 million or more at the end of the tax year, it must file Form 990 electronically (and not Form 990-EZ). “Returns” for this purpose include information returns (for example, Forms W-2, Forms 1099), income tax returns, employment tax returns (including quarterly Form 941, Employer's QUARTERLY Federal Tax Return), and excise tax returns. </w:t>
      </w:r>
    </w:p>
    <w:p w:rsidR="00CE0C49" w:rsidRPr="00CE0C49" w:rsidRDefault="00CE0C49" w:rsidP="00CE0C49">
      <w:pPr>
        <w:pStyle w:val="NormalWeb"/>
        <w:shd w:val="clear" w:color="auto" w:fill="FFFFFF"/>
        <w:rPr>
          <w:b/>
          <w:i/>
          <w:sz w:val="20"/>
          <w:szCs w:val="20"/>
          <w:lang w:val="en"/>
        </w:rPr>
      </w:pPr>
      <w:r w:rsidRPr="00CE0C49">
        <w:rPr>
          <w:b/>
          <w:lang w:val="en"/>
        </w:rPr>
        <w:t>If an organization is required to file a return electronically but does not, the organization is considered not to have filed its return, even if a paper return is submitted</w:t>
      </w:r>
    </w:p>
    <w:p w:rsidR="00C74365" w:rsidRPr="00F464E0" w:rsidRDefault="00ED1960">
      <w:pPr>
        <w:rPr>
          <w:rFonts w:ascii="Times New Roman" w:hAnsi="Times New Roman" w:cs="Times New Roman"/>
          <w:b/>
          <w:sz w:val="48"/>
          <w:szCs w:val="48"/>
          <w:lang w:val="en"/>
        </w:rPr>
      </w:pPr>
      <w:r w:rsidRPr="00F464E0">
        <w:rPr>
          <w:rFonts w:ascii="Times New Roman" w:hAnsi="Times New Roman" w:cs="Times New Roman"/>
          <w:b/>
          <w:sz w:val="48"/>
          <w:szCs w:val="48"/>
          <w:lang w:val="en"/>
        </w:rPr>
        <w:t>Failure-to-File Penalties</w:t>
      </w:r>
    </w:p>
    <w:p w:rsidR="00ED1960" w:rsidRPr="00D545F9" w:rsidRDefault="00ED1960" w:rsidP="00ED1960">
      <w:pPr>
        <w:shd w:val="clear" w:color="auto" w:fill="FFFFFF"/>
        <w:spacing w:after="0" w:line="240" w:lineRule="auto"/>
        <w:rPr>
          <w:rFonts w:ascii="Arial" w:eastAsia="Times New Roman" w:hAnsi="Arial" w:cs="Arial"/>
          <w:color w:val="000000"/>
          <w:sz w:val="20"/>
          <w:szCs w:val="20"/>
          <w:lang w:val="en"/>
        </w:rPr>
      </w:pPr>
      <w:bookmarkStart w:id="7" w:name="d0e962"/>
      <w:bookmarkEnd w:id="7"/>
      <w:r w:rsidRPr="00ED1960">
        <w:rPr>
          <w:rFonts w:ascii="Arial" w:eastAsia="Times New Roman" w:hAnsi="Arial" w:cs="Arial"/>
          <w:b/>
          <w:bCs/>
          <w:color w:val="000000"/>
          <w:sz w:val="32"/>
          <w:szCs w:val="32"/>
          <w:lang w:val="en"/>
        </w:rPr>
        <w:t>Against the organization</w:t>
      </w:r>
      <w:r w:rsidRPr="00ED1960">
        <w:rPr>
          <w:rFonts w:ascii="Arial" w:eastAsia="Times New Roman" w:hAnsi="Arial" w:cs="Arial"/>
          <w:b/>
          <w:bCs/>
          <w:color w:val="000000"/>
          <w:sz w:val="18"/>
          <w:szCs w:val="18"/>
          <w:lang w:val="en"/>
        </w:rPr>
        <w:t>.</w:t>
      </w:r>
      <w:r w:rsidR="00F464E0">
        <w:rPr>
          <w:rFonts w:ascii="Arial" w:eastAsia="Times New Roman" w:hAnsi="Arial" w:cs="Arial"/>
          <w:b/>
          <w:bCs/>
          <w:color w:val="000000"/>
          <w:sz w:val="18"/>
          <w:szCs w:val="18"/>
          <w:lang w:val="en"/>
        </w:rPr>
        <w:t>:</w:t>
      </w:r>
      <w:r w:rsidRPr="00ED1960">
        <w:rPr>
          <w:rFonts w:ascii="Arial" w:eastAsia="Times New Roman" w:hAnsi="Arial" w:cs="Arial"/>
          <w:color w:val="000000"/>
          <w:sz w:val="18"/>
          <w:szCs w:val="18"/>
          <w:lang w:val="en"/>
        </w:rPr>
        <w:t xml:space="preserve"> </w:t>
      </w:r>
      <w:r w:rsidRPr="00D545F9">
        <w:rPr>
          <w:rFonts w:ascii="Arial" w:eastAsia="Times New Roman" w:hAnsi="Arial" w:cs="Arial"/>
          <w:color w:val="000000"/>
          <w:sz w:val="20"/>
          <w:szCs w:val="20"/>
          <w:lang w:val="en"/>
        </w:rPr>
        <w:t>Under section 6652(c)(1)(A), a penalty of $20 a day, not to exceed the smaller of $10,000 or 5% of the gross receipts of the organization for the year, can be charged when a return is filed late, unless the organization can show that the late filing was due to reasonable cause.</w:t>
      </w:r>
      <w:bookmarkStart w:id="8" w:name="d0e967"/>
      <w:bookmarkEnd w:id="8"/>
      <w:r w:rsidRPr="00D545F9">
        <w:rPr>
          <w:rFonts w:ascii="Arial" w:eastAsia="Times New Roman" w:hAnsi="Arial" w:cs="Arial"/>
          <w:color w:val="000000"/>
          <w:sz w:val="20"/>
          <w:szCs w:val="20"/>
          <w:lang w:val="en"/>
        </w:rPr>
        <w:t xml:space="preserve"> Organizations with annual gross receipts exceeding $1 million are subject to a penalty of $100 for each day failure continues (with a maximum penalty for any one return of $50,000). The penalty applies on each day after the due date that the return is not filed. </w:t>
      </w:r>
    </w:p>
    <w:p w:rsidR="00F464E0" w:rsidRPr="00D545F9" w:rsidRDefault="00F464E0" w:rsidP="00ED1960">
      <w:pPr>
        <w:shd w:val="clear" w:color="auto" w:fill="FFFFFF"/>
        <w:spacing w:after="0" w:line="240" w:lineRule="auto"/>
        <w:rPr>
          <w:rFonts w:ascii="Arial" w:eastAsia="Times New Roman" w:hAnsi="Arial" w:cs="Arial"/>
          <w:color w:val="000000"/>
          <w:sz w:val="20"/>
          <w:szCs w:val="20"/>
          <w:lang w:val="en"/>
        </w:rPr>
      </w:pPr>
    </w:p>
    <w:p w:rsidR="00ED1960" w:rsidRPr="00D545F9" w:rsidRDefault="00ED1960" w:rsidP="00ED1960">
      <w:pPr>
        <w:shd w:val="clear" w:color="auto" w:fill="FFFFFF"/>
        <w:spacing w:after="0" w:line="240" w:lineRule="auto"/>
        <w:rPr>
          <w:rFonts w:ascii="Arial" w:eastAsia="Times New Roman" w:hAnsi="Arial" w:cs="Arial"/>
          <w:color w:val="000000"/>
          <w:sz w:val="20"/>
          <w:szCs w:val="20"/>
          <w:lang w:val="en"/>
        </w:rPr>
      </w:pPr>
      <w:r w:rsidRPr="00D545F9">
        <w:rPr>
          <w:rFonts w:ascii="Arial" w:eastAsia="Times New Roman" w:hAnsi="Arial" w:cs="Arial"/>
          <w:color w:val="000000"/>
          <w:sz w:val="20"/>
          <w:szCs w:val="20"/>
          <w:lang w:val="en"/>
        </w:rPr>
        <w:t xml:space="preserve">Tax-exempt organizations which are required to file electronically but do not are deemed to have failed to file the return. This is true even if a paper return is submitted, unless the organization files by paper to report a name change. </w:t>
      </w:r>
    </w:p>
    <w:p w:rsidR="00ED1960" w:rsidRPr="00D545F9" w:rsidRDefault="00ED1960" w:rsidP="00ED1960">
      <w:pPr>
        <w:shd w:val="clear" w:color="auto" w:fill="FFFFFF"/>
        <w:spacing w:after="0" w:line="240" w:lineRule="auto"/>
        <w:rPr>
          <w:rFonts w:ascii="Arial" w:eastAsia="Times New Roman" w:hAnsi="Arial" w:cs="Arial"/>
          <w:color w:val="000000"/>
          <w:sz w:val="20"/>
          <w:szCs w:val="20"/>
          <w:lang w:val="en"/>
        </w:rPr>
      </w:pPr>
      <w:r w:rsidRPr="00D545F9">
        <w:rPr>
          <w:rFonts w:ascii="Arial" w:eastAsia="Times New Roman" w:hAnsi="Arial" w:cs="Arial"/>
          <w:color w:val="000000"/>
          <w:sz w:val="20"/>
          <w:szCs w:val="20"/>
          <w:lang w:val="en"/>
        </w:rPr>
        <w:t>The penalty can also be charged if the organization files an incomplete return, such as by failing to complete a required line item or a required part of a schedule.</w:t>
      </w:r>
      <w:bookmarkStart w:id="9" w:name="d0e975"/>
      <w:bookmarkEnd w:id="9"/>
      <w:r w:rsidRPr="00D545F9">
        <w:rPr>
          <w:rFonts w:ascii="Arial" w:eastAsia="Times New Roman" w:hAnsi="Arial" w:cs="Arial"/>
          <w:color w:val="000000"/>
          <w:sz w:val="20"/>
          <w:szCs w:val="20"/>
          <w:lang w:val="en"/>
        </w:rPr>
        <w:t xml:space="preserve"> To avoid penalties and having to supply missing information later: </w:t>
      </w:r>
    </w:p>
    <w:p w:rsidR="00ED1960" w:rsidRPr="00D545F9" w:rsidRDefault="00ED1960" w:rsidP="00F464E0">
      <w:pPr>
        <w:shd w:val="clear" w:color="auto" w:fill="FFFFFF"/>
        <w:spacing w:before="100" w:beforeAutospacing="1" w:after="100" w:afterAutospacing="1" w:line="210" w:lineRule="atLeast"/>
        <w:rPr>
          <w:rFonts w:ascii="Arial" w:eastAsia="Times New Roman" w:hAnsi="Arial" w:cs="Arial"/>
          <w:color w:val="000000"/>
          <w:sz w:val="20"/>
          <w:szCs w:val="20"/>
          <w:lang w:val="en"/>
        </w:rPr>
      </w:pPr>
      <w:r w:rsidRPr="00D545F9">
        <w:rPr>
          <w:rFonts w:ascii="Arial" w:eastAsia="Times New Roman" w:hAnsi="Arial" w:cs="Arial"/>
          <w:color w:val="000000"/>
          <w:sz w:val="20"/>
          <w:szCs w:val="20"/>
          <w:lang w:val="en"/>
        </w:rPr>
        <w:t>Complete all applicable line items;</w:t>
      </w:r>
    </w:p>
    <w:p w:rsidR="00ED1960" w:rsidRPr="00D545F9" w:rsidRDefault="00ED1960" w:rsidP="00A1420E">
      <w:pPr>
        <w:shd w:val="clear" w:color="auto" w:fill="FFFFFF"/>
        <w:spacing w:before="100" w:beforeAutospacing="1" w:after="100" w:afterAutospacing="1" w:line="210" w:lineRule="atLeast"/>
        <w:rPr>
          <w:rFonts w:ascii="Arial" w:eastAsia="Times New Roman" w:hAnsi="Arial" w:cs="Arial"/>
          <w:color w:val="000000"/>
          <w:sz w:val="20"/>
          <w:szCs w:val="20"/>
          <w:lang w:val="en"/>
        </w:rPr>
      </w:pPr>
      <w:r w:rsidRPr="00D545F9">
        <w:rPr>
          <w:rFonts w:ascii="Arial" w:eastAsia="Times New Roman" w:hAnsi="Arial" w:cs="Arial"/>
          <w:color w:val="000000"/>
          <w:sz w:val="20"/>
          <w:szCs w:val="20"/>
          <w:lang w:val="en"/>
        </w:rPr>
        <w:t>Unless instructed to skip a line, answer each question on the return;</w:t>
      </w:r>
    </w:p>
    <w:p w:rsidR="00ED1960" w:rsidRPr="00D545F9" w:rsidRDefault="00ED1960" w:rsidP="00A1420E">
      <w:pPr>
        <w:shd w:val="clear" w:color="auto" w:fill="FFFFFF"/>
        <w:spacing w:before="100" w:beforeAutospacing="1" w:after="100" w:afterAutospacing="1" w:line="210" w:lineRule="atLeast"/>
        <w:rPr>
          <w:rFonts w:ascii="Arial" w:eastAsia="Times New Roman" w:hAnsi="Arial" w:cs="Arial"/>
          <w:color w:val="000000"/>
          <w:sz w:val="20"/>
          <w:szCs w:val="20"/>
          <w:lang w:val="en"/>
        </w:rPr>
      </w:pPr>
      <w:r w:rsidRPr="00D545F9">
        <w:rPr>
          <w:rFonts w:ascii="Arial" w:eastAsia="Times New Roman" w:hAnsi="Arial" w:cs="Arial"/>
          <w:color w:val="000000"/>
          <w:sz w:val="20"/>
          <w:szCs w:val="20"/>
          <w:lang w:val="en"/>
        </w:rPr>
        <w:lastRenderedPageBreak/>
        <w:t>Make an entry (including a zero when appropriate) on all lines requiring an amount or other information to be reported; and</w:t>
      </w:r>
      <w:r w:rsidR="00A1420E" w:rsidRPr="00D545F9">
        <w:rPr>
          <w:rFonts w:ascii="Arial" w:eastAsia="Times New Roman" w:hAnsi="Arial" w:cs="Arial"/>
          <w:color w:val="000000"/>
          <w:sz w:val="20"/>
          <w:szCs w:val="20"/>
          <w:lang w:val="en"/>
        </w:rPr>
        <w:t xml:space="preserve"> p</w:t>
      </w:r>
      <w:r w:rsidRPr="00D545F9">
        <w:rPr>
          <w:rFonts w:ascii="Arial" w:eastAsia="Times New Roman" w:hAnsi="Arial" w:cs="Arial"/>
          <w:color w:val="000000"/>
          <w:sz w:val="20"/>
          <w:szCs w:val="20"/>
          <w:lang w:val="en"/>
        </w:rPr>
        <w:t>rovide required explanations as instructed.</w:t>
      </w:r>
    </w:p>
    <w:p w:rsidR="00ED1960" w:rsidRPr="00ED1960" w:rsidRDefault="00ED1960" w:rsidP="00ED1960">
      <w:pPr>
        <w:shd w:val="clear" w:color="auto" w:fill="FFFFFF"/>
        <w:spacing w:after="0" w:line="240" w:lineRule="auto"/>
        <w:rPr>
          <w:rFonts w:ascii="Arial" w:eastAsia="Times New Roman" w:hAnsi="Arial" w:cs="Arial"/>
          <w:color w:val="000000"/>
          <w:sz w:val="18"/>
          <w:szCs w:val="18"/>
          <w:lang w:val="en"/>
        </w:rPr>
      </w:pPr>
      <w:r w:rsidRPr="00ED1960">
        <w:rPr>
          <w:rFonts w:ascii="Arial" w:eastAsia="Times New Roman" w:hAnsi="Arial" w:cs="Arial"/>
          <w:color w:val="000000"/>
          <w:sz w:val="18"/>
          <w:szCs w:val="18"/>
          <w:lang w:val="en"/>
        </w:rPr>
        <w:t xml:space="preserve">Also, this penalty can be imposed if the organization's return contains incorrect information. For example, an organization that reports contributions net of related fundraising expenses may be subject to this penalty. </w:t>
      </w:r>
    </w:p>
    <w:p w:rsidR="00ED1960" w:rsidRDefault="00ED1960" w:rsidP="00ED1960">
      <w:pPr>
        <w:shd w:val="clear" w:color="auto" w:fill="FFFFFF"/>
        <w:spacing w:after="0" w:line="240" w:lineRule="auto"/>
        <w:rPr>
          <w:rFonts w:ascii="Arial" w:eastAsia="Times New Roman" w:hAnsi="Arial" w:cs="Arial"/>
          <w:color w:val="000000"/>
          <w:sz w:val="18"/>
          <w:szCs w:val="18"/>
          <w:lang w:val="en"/>
        </w:rPr>
      </w:pPr>
      <w:r w:rsidRPr="00ED1960">
        <w:rPr>
          <w:rFonts w:ascii="Arial" w:eastAsia="Times New Roman" w:hAnsi="Arial" w:cs="Arial"/>
          <w:color w:val="000000"/>
          <w:sz w:val="18"/>
          <w:szCs w:val="18"/>
          <w:lang w:val="en"/>
        </w:rPr>
        <w:t xml:space="preserve">Use of a paid preparer does not relieve the organization of its responsibility to file a complete return. </w:t>
      </w:r>
    </w:p>
    <w:p w:rsidR="00ED1960" w:rsidRPr="00ED1960" w:rsidRDefault="00ED1960" w:rsidP="00ED1960">
      <w:pPr>
        <w:shd w:val="clear" w:color="auto" w:fill="FFFFFF"/>
        <w:spacing w:after="0" w:line="240" w:lineRule="auto"/>
        <w:rPr>
          <w:rFonts w:ascii="Arial" w:eastAsia="Times New Roman" w:hAnsi="Arial" w:cs="Arial"/>
          <w:color w:val="000000"/>
          <w:sz w:val="18"/>
          <w:szCs w:val="18"/>
          <w:lang w:val="en"/>
        </w:rPr>
      </w:pPr>
    </w:p>
    <w:p w:rsidR="00ED1960" w:rsidRDefault="00D545F9" w:rsidP="00ED1960">
      <w:pPr>
        <w:shd w:val="clear" w:color="auto" w:fill="FFFFFF"/>
        <w:spacing w:after="0" w:line="240" w:lineRule="auto"/>
        <w:rPr>
          <w:rFonts w:ascii="Arial" w:eastAsia="Times New Roman" w:hAnsi="Arial" w:cs="Arial"/>
          <w:color w:val="000000"/>
          <w:sz w:val="20"/>
          <w:szCs w:val="20"/>
          <w:lang w:val="en"/>
        </w:rPr>
      </w:pPr>
      <w:bookmarkStart w:id="10" w:name="d0e997"/>
      <w:bookmarkEnd w:id="10"/>
      <w:r>
        <w:rPr>
          <w:rFonts w:ascii="Arial" w:eastAsia="Times New Roman" w:hAnsi="Arial" w:cs="Arial"/>
          <w:b/>
          <w:bCs/>
          <w:color w:val="000000"/>
          <w:sz w:val="32"/>
          <w:szCs w:val="32"/>
          <w:lang w:val="en"/>
        </w:rPr>
        <w:t xml:space="preserve">Against responsible person(s): </w:t>
      </w:r>
      <w:r w:rsidR="00ED1960" w:rsidRPr="00D545F9">
        <w:rPr>
          <w:rFonts w:ascii="Arial" w:eastAsia="Times New Roman" w:hAnsi="Arial" w:cs="Arial"/>
          <w:color w:val="000000"/>
          <w:sz w:val="20"/>
          <w:szCs w:val="20"/>
          <w:lang w:val="en"/>
        </w:rPr>
        <w:t>If the organization does not</w:t>
      </w:r>
      <w:r w:rsidRPr="00D545F9">
        <w:rPr>
          <w:rFonts w:ascii="Arial" w:eastAsia="Times New Roman" w:hAnsi="Arial" w:cs="Arial"/>
          <w:color w:val="000000"/>
          <w:sz w:val="20"/>
          <w:szCs w:val="20"/>
          <w:lang w:val="en"/>
        </w:rPr>
        <w:t xml:space="preserve"> </w:t>
      </w:r>
      <w:r w:rsidR="00ED1960" w:rsidRPr="00D545F9">
        <w:rPr>
          <w:rFonts w:ascii="Arial" w:eastAsia="Times New Roman" w:hAnsi="Arial" w:cs="Arial"/>
          <w:color w:val="000000"/>
          <w:sz w:val="20"/>
          <w:szCs w:val="20"/>
          <w:lang w:val="en"/>
        </w:rPr>
        <w:t xml:space="preserve"> file a complete return or does not furnish correct information, the IRS will send the organization a letter that includes a fixed time to fulfill these requirements. After that period expires, the person failing to comply will be charged a penalty of $10 a day. The maximum penalty on all persons for failures for any one return shall not exceed $5,000. </w:t>
      </w:r>
    </w:p>
    <w:p w:rsidR="00D545F9" w:rsidRPr="00D545F9" w:rsidRDefault="00D545F9" w:rsidP="00ED1960">
      <w:pPr>
        <w:shd w:val="clear" w:color="auto" w:fill="FFFFFF"/>
        <w:spacing w:after="0" w:line="240" w:lineRule="auto"/>
        <w:rPr>
          <w:rFonts w:ascii="Arial" w:eastAsia="Times New Roman" w:hAnsi="Arial" w:cs="Arial"/>
          <w:color w:val="000000"/>
          <w:sz w:val="20"/>
          <w:szCs w:val="20"/>
          <w:lang w:val="en"/>
        </w:rPr>
      </w:pPr>
    </w:p>
    <w:p w:rsidR="00ED1960" w:rsidRPr="00D545F9" w:rsidRDefault="00ED1960" w:rsidP="00ED1960">
      <w:pPr>
        <w:shd w:val="clear" w:color="auto" w:fill="FFFFFF"/>
        <w:spacing w:after="0" w:line="240" w:lineRule="auto"/>
        <w:rPr>
          <w:rFonts w:ascii="Arial" w:eastAsia="Times New Roman" w:hAnsi="Arial" w:cs="Arial"/>
          <w:color w:val="000000"/>
          <w:sz w:val="20"/>
          <w:szCs w:val="20"/>
          <w:lang w:val="en"/>
        </w:rPr>
      </w:pPr>
      <w:r w:rsidRPr="00D545F9">
        <w:rPr>
          <w:rFonts w:ascii="Arial" w:eastAsia="Times New Roman" w:hAnsi="Arial" w:cs="Arial"/>
          <w:color w:val="000000"/>
          <w:sz w:val="20"/>
          <w:szCs w:val="20"/>
          <w:lang w:val="en"/>
        </w:rPr>
        <w:t xml:space="preserve">There are also penalties (fines and imprisonment) for willfully not filing returns and for filing fraudulent returns and statements with the IRS (sections 7203, 7206, and 7207). States can impose additional penalties for failure to meet their separate filing requirements. </w:t>
      </w:r>
    </w:p>
    <w:p w:rsidR="00ED1960" w:rsidRPr="00D545F9" w:rsidRDefault="00ED1960" w:rsidP="00ED1960">
      <w:pPr>
        <w:shd w:val="clear" w:color="auto" w:fill="FFFFFF"/>
        <w:spacing w:after="0" w:line="240" w:lineRule="auto"/>
        <w:rPr>
          <w:rFonts w:ascii="Arial Narrow" w:eastAsia="Times New Roman" w:hAnsi="Arial Narrow" w:cs="Arial"/>
          <w:i/>
          <w:color w:val="000000"/>
          <w:sz w:val="20"/>
          <w:szCs w:val="20"/>
          <w:lang w:val="en"/>
        </w:rPr>
      </w:pPr>
      <w:r w:rsidRPr="00ED1960">
        <w:rPr>
          <w:rFonts w:ascii="Arial" w:eastAsia="Times New Roman" w:hAnsi="Arial" w:cs="Arial"/>
          <w:color w:val="000000"/>
          <w:sz w:val="18"/>
          <w:szCs w:val="18"/>
          <w:lang w:val="en"/>
        </w:rPr>
        <w:br/>
      </w:r>
      <w:r w:rsidRPr="00D545F9">
        <w:rPr>
          <w:rFonts w:ascii="Arial" w:eastAsia="Times New Roman" w:hAnsi="Arial" w:cs="Arial"/>
          <w:b/>
          <w:bCs/>
          <w:i/>
          <w:color w:val="000000"/>
          <w:sz w:val="32"/>
          <w:szCs w:val="32"/>
          <w:lang w:val="en"/>
        </w:rPr>
        <w:t>Automatic revocation for non-filing for three consecutive years</w:t>
      </w:r>
      <w:r w:rsidRPr="00ED1960">
        <w:rPr>
          <w:rFonts w:ascii="Arial" w:eastAsia="Times New Roman" w:hAnsi="Arial" w:cs="Arial"/>
          <w:b/>
          <w:bCs/>
          <w:i/>
          <w:color w:val="000000"/>
          <w:sz w:val="18"/>
          <w:szCs w:val="18"/>
          <w:lang w:val="en"/>
        </w:rPr>
        <w:t>.</w:t>
      </w:r>
      <w:r w:rsidRPr="00ED1960">
        <w:rPr>
          <w:rFonts w:ascii="Arial" w:eastAsia="Times New Roman" w:hAnsi="Arial" w:cs="Arial"/>
          <w:color w:val="000000"/>
          <w:sz w:val="18"/>
          <w:szCs w:val="18"/>
          <w:lang w:val="en"/>
        </w:rPr>
        <w:t xml:space="preserve"> </w:t>
      </w:r>
      <w:r w:rsidRPr="00D545F9">
        <w:rPr>
          <w:rFonts w:ascii="Arial Narrow" w:eastAsia="Times New Roman" w:hAnsi="Arial Narrow" w:cs="Arial"/>
          <w:i/>
          <w:color w:val="000000"/>
          <w:sz w:val="20"/>
          <w:szCs w:val="20"/>
          <w:lang w:val="en"/>
        </w:rPr>
        <w:t>The law requires most tax-exempt organizations, to file an annual Form 990, 990-EZ</w:t>
      </w:r>
      <w:r w:rsidR="00DF0C3C" w:rsidRPr="00D545F9">
        <w:rPr>
          <w:rFonts w:ascii="Arial Narrow" w:eastAsia="Times New Roman" w:hAnsi="Arial Narrow" w:cs="Arial"/>
          <w:i/>
          <w:color w:val="000000"/>
          <w:sz w:val="20"/>
          <w:szCs w:val="20"/>
          <w:lang w:val="en"/>
        </w:rPr>
        <w:t>, with</w:t>
      </w:r>
      <w:r w:rsidRPr="00D545F9">
        <w:rPr>
          <w:rFonts w:ascii="Arial Narrow" w:eastAsia="Times New Roman" w:hAnsi="Arial Narrow" w:cs="Arial"/>
          <w:i/>
          <w:color w:val="000000"/>
          <w:sz w:val="20"/>
          <w:szCs w:val="20"/>
          <w:lang w:val="en"/>
        </w:rPr>
        <w:t xml:space="preserve"> the IRS, or to submit a Form 990-N e-Postcard to the IRS. </w:t>
      </w:r>
      <w:r w:rsidRPr="00D545F9">
        <w:rPr>
          <w:rFonts w:ascii="Arial Narrow" w:eastAsia="Times New Roman" w:hAnsi="Arial Narrow" w:cs="Arial"/>
          <w:b/>
          <w:i/>
          <w:color w:val="000000"/>
          <w:sz w:val="20"/>
          <w:szCs w:val="20"/>
          <w:lang w:val="en"/>
        </w:rPr>
        <w:t>If an organization fails to file an annual return or submit an annual notice as required for 3 consecutive years, it will automatically lose its tax-exempt status.</w:t>
      </w:r>
      <w:r w:rsidRPr="00D545F9">
        <w:rPr>
          <w:rFonts w:ascii="Arial Narrow" w:eastAsia="Times New Roman" w:hAnsi="Arial Narrow" w:cs="Arial"/>
          <w:i/>
          <w:color w:val="000000"/>
          <w:sz w:val="20"/>
          <w:szCs w:val="20"/>
          <w:lang w:val="en"/>
        </w:rPr>
        <w:t xml:space="preserve"> Organizations that lose their exemption may need to file income tax returns and pay income tax, but may apply for reinstatement of exemption. For details, go to </w:t>
      </w:r>
      <w:hyperlink r:id="rId26" w:tgtFrame="_top" w:history="1">
        <w:r w:rsidRPr="00D545F9">
          <w:rPr>
            <w:rFonts w:ascii="Arial Narrow" w:eastAsia="Times New Roman" w:hAnsi="Arial Narrow" w:cs="Arial"/>
            <w:i/>
            <w:color w:val="1C4E80"/>
            <w:sz w:val="20"/>
            <w:szCs w:val="20"/>
            <w:u w:val="single"/>
            <w:lang w:val="en"/>
          </w:rPr>
          <w:t>www.irs.gov/eo</w:t>
        </w:r>
      </w:hyperlink>
      <w:r w:rsidRPr="00D545F9">
        <w:rPr>
          <w:rFonts w:ascii="Arial Narrow" w:eastAsia="Times New Roman" w:hAnsi="Arial Narrow" w:cs="Arial"/>
          <w:i/>
          <w:color w:val="000000"/>
          <w:sz w:val="20"/>
          <w:szCs w:val="20"/>
          <w:lang w:val="en"/>
        </w:rPr>
        <w:t>.</w:t>
      </w:r>
    </w:p>
    <w:p w:rsidR="004E2AF4" w:rsidRPr="004E2AF4" w:rsidRDefault="004E2AF4" w:rsidP="004E2AF4">
      <w:pPr>
        <w:shd w:val="clear" w:color="auto" w:fill="FFFFFF"/>
        <w:spacing w:before="100" w:beforeAutospacing="1" w:after="100" w:afterAutospacing="1" w:line="240" w:lineRule="auto"/>
        <w:outlineLvl w:val="3"/>
        <w:rPr>
          <w:rFonts w:ascii="Arial" w:eastAsia="Times New Roman" w:hAnsi="Arial" w:cs="Arial"/>
          <w:b/>
          <w:bCs/>
          <w:color w:val="001E5A"/>
          <w:sz w:val="32"/>
          <w:szCs w:val="32"/>
          <w:lang w:val="en"/>
        </w:rPr>
      </w:pPr>
      <w:r w:rsidRPr="004E2AF4">
        <w:rPr>
          <w:rFonts w:ascii="Arial" w:eastAsia="Times New Roman" w:hAnsi="Arial" w:cs="Arial"/>
          <w:b/>
          <w:bCs/>
          <w:color w:val="001E5A"/>
          <w:sz w:val="32"/>
          <w:szCs w:val="32"/>
          <w:lang w:val="en"/>
        </w:rPr>
        <w:t xml:space="preserve">List of Officers, Directors, Trustees, and Key Employees </w:t>
      </w:r>
    </w:p>
    <w:p w:rsidR="004E2AF4" w:rsidRDefault="004E2AF4" w:rsidP="004E2AF4">
      <w:pPr>
        <w:shd w:val="clear" w:color="auto" w:fill="FFFFFF"/>
        <w:spacing w:before="100" w:beforeAutospacing="1" w:after="100" w:afterAutospacing="1" w:line="210" w:lineRule="atLeast"/>
        <w:rPr>
          <w:rFonts w:ascii="Arial" w:eastAsia="Times New Roman" w:hAnsi="Arial" w:cs="Arial"/>
          <w:color w:val="000000"/>
          <w:sz w:val="20"/>
          <w:szCs w:val="20"/>
          <w:lang w:val="en"/>
        </w:rPr>
      </w:pPr>
      <w:bookmarkStart w:id="11" w:name="d0e3145"/>
      <w:bookmarkEnd w:id="11"/>
      <w:r w:rsidRPr="004E2AF4">
        <w:rPr>
          <w:rFonts w:ascii="Arial" w:eastAsia="Times New Roman" w:hAnsi="Arial" w:cs="Arial"/>
          <w:color w:val="000000"/>
          <w:sz w:val="20"/>
          <w:szCs w:val="20"/>
          <w:lang w:val="en"/>
        </w:rPr>
        <w:t>List each person who was an officer, director, trustee, or key employee of the organization at any time during the organization's tax year, even if they did not receive any compensation from the organization.</w:t>
      </w:r>
    </w:p>
    <w:p w:rsidR="004E2AF4" w:rsidRDefault="00C77CC7">
      <w:pPr>
        <w:rPr>
          <w:rFonts w:ascii="Arial" w:hAnsi="Arial" w:cs="Arial"/>
          <w:b/>
          <w:i/>
          <w:sz w:val="20"/>
          <w:szCs w:val="20"/>
          <w:lang w:val="en"/>
        </w:rPr>
      </w:pPr>
      <w:r w:rsidRPr="00C77CC7">
        <w:rPr>
          <w:rFonts w:ascii="Arial" w:hAnsi="Arial" w:cs="Arial"/>
          <w:b/>
          <w:i/>
          <w:sz w:val="20"/>
          <w:szCs w:val="20"/>
          <w:lang w:val="en"/>
        </w:rPr>
        <w:t>A failure to fully complete officer/director section can subject both the organization and the individuals responsible for such failure to penalties for filing an incomplete return</w:t>
      </w:r>
    </w:p>
    <w:p w:rsidR="004E0D52" w:rsidRPr="004E0D52" w:rsidRDefault="004E0D52" w:rsidP="004E0D52">
      <w:pPr>
        <w:shd w:val="clear" w:color="auto" w:fill="FFFFFF"/>
        <w:spacing w:after="0" w:line="240" w:lineRule="auto"/>
        <w:rPr>
          <w:rFonts w:ascii="Arial" w:eastAsia="Times New Roman" w:hAnsi="Arial" w:cs="Arial"/>
          <w:color w:val="000000"/>
          <w:sz w:val="18"/>
          <w:szCs w:val="18"/>
          <w:lang w:val="en"/>
        </w:rPr>
      </w:pPr>
      <w:r w:rsidRPr="004E0D52">
        <w:rPr>
          <w:rFonts w:ascii="Arial" w:eastAsia="Times New Roman" w:hAnsi="Arial" w:cs="Arial"/>
          <w:noProof/>
          <w:color w:val="000000"/>
          <w:sz w:val="18"/>
          <w:szCs w:val="18"/>
        </w:rPr>
        <w:drawing>
          <wp:inline distT="0" distB="0" distL="0" distR="0" wp14:anchorId="1F8243CC" wp14:editId="636FB46A">
            <wp:extent cx="514350" cy="514350"/>
            <wp:effectExtent l="0" t="0" r="0" b="0"/>
            <wp:docPr id="1" name="Picture 1" descr="http://www.irs.gov/instructions/images/taxt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rs.gov/instructions/images/taxtip.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rsidR="004E0D52" w:rsidRDefault="004E0D52" w:rsidP="004E0D52">
      <w:pPr>
        <w:shd w:val="clear" w:color="auto" w:fill="FFFFFF"/>
        <w:spacing w:after="0" w:line="240" w:lineRule="auto"/>
        <w:rPr>
          <w:rFonts w:ascii="Arial" w:eastAsia="Times New Roman" w:hAnsi="Arial" w:cs="Arial"/>
          <w:color w:val="000000"/>
          <w:sz w:val="20"/>
          <w:szCs w:val="20"/>
          <w:lang w:val="en"/>
        </w:rPr>
      </w:pPr>
      <w:r w:rsidRPr="004E0D52">
        <w:rPr>
          <w:rFonts w:ascii="Arial" w:eastAsia="Times New Roman" w:hAnsi="Arial" w:cs="Arial"/>
          <w:color w:val="000000"/>
          <w:sz w:val="20"/>
          <w:szCs w:val="20"/>
          <w:lang w:val="en"/>
        </w:rPr>
        <w:t xml:space="preserve">Corporate officers are considered employees for purposes of Form W-2 reporting, unless they perform no services as officers, or perform only minor services and neither receive nor are entitled to receive, directly or indirectly, any compensation. Corporate directors are considered independent contractors, not employees, and director compensation, if any, generally is required to be reported on Form 1099-MISC </w:t>
      </w:r>
    </w:p>
    <w:p w:rsidR="001E26E9" w:rsidRDefault="001E26E9" w:rsidP="004E0D52">
      <w:pPr>
        <w:shd w:val="clear" w:color="auto" w:fill="FFFFFF"/>
        <w:spacing w:after="0" w:line="240" w:lineRule="auto"/>
        <w:rPr>
          <w:rFonts w:ascii="Arial" w:eastAsia="Times New Roman" w:hAnsi="Arial" w:cs="Arial"/>
          <w:color w:val="000000"/>
          <w:sz w:val="20"/>
          <w:szCs w:val="20"/>
          <w:lang w:val="en"/>
        </w:rPr>
      </w:pPr>
    </w:p>
    <w:p w:rsidR="0097020D" w:rsidRDefault="0097020D" w:rsidP="004E0D52">
      <w:pPr>
        <w:shd w:val="clear" w:color="auto" w:fill="FFFFFF"/>
        <w:spacing w:after="0" w:line="240" w:lineRule="auto"/>
        <w:rPr>
          <w:rFonts w:ascii="Arial" w:eastAsia="Times New Roman" w:hAnsi="Arial" w:cs="Arial"/>
          <w:b/>
          <w:color w:val="000000"/>
          <w:sz w:val="32"/>
          <w:szCs w:val="32"/>
          <w:lang w:val="en"/>
        </w:rPr>
      </w:pPr>
    </w:p>
    <w:p w:rsidR="001E26E9" w:rsidRPr="0097020D" w:rsidRDefault="001E26E9" w:rsidP="004E0D52">
      <w:pPr>
        <w:shd w:val="clear" w:color="auto" w:fill="FFFFFF"/>
        <w:spacing w:after="0" w:line="240" w:lineRule="auto"/>
        <w:rPr>
          <w:rFonts w:ascii="Arial" w:eastAsia="Times New Roman" w:hAnsi="Arial" w:cs="Arial"/>
          <w:b/>
          <w:color w:val="000000"/>
          <w:sz w:val="32"/>
          <w:szCs w:val="32"/>
          <w:lang w:val="en"/>
        </w:rPr>
      </w:pPr>
      <w:r w:rsidRPr="0097020D">
        <w:rPr>
          <w:rFonts w:ascii="Arial" w:eastAsia="Times New Roman" w:hAnsi="Arial" w:cs="Arial"/>
          <w:b/>
          <w:color w:val="000000"/>
          <w:sz w:val="32"/>
          <w:szCs w:val="32"/>
          <w:lang w:val="en"/>
        </w:rPr>
        <w:t>Recordkeeping</w:t>
      </w:r>
    </w:p>
    <w:p w:rsidR="001E26E9" w:rsidRPr="004E0D52" w:rsidRDefault="001E26E9" w:rsidP="004E0D52">
      <w:pPr>
        <w:shd w:val="clear" w:color="auto" w:fill="FFFFFF"/>
        <w:spacing w:after="0" w:line="240" w:lineRule="auto"/>
        <w:rPr>
          <w:rFonts w:ascii="Arial" w:eastAsia="Times New Roman" w:hAnsi="Arial" w:cs="Arial"/>
          <w:color w:val="000000"/>
          <w:sz w:val="32"/>
          <w:szCs w:val="32"/>
          <w:lang w:val="en"/>
        </w:rPr>
      </w:pPr>
    </w:p>
    <w:p w:rsidR="004E0D52" w:rsidRDefault="001E26E9">
      <w:pPr>
        <w:rPr>
          <w:rFonts w:ascii="Arial" w:hAnsi="Arial" w:cs="Arial"/>
          <w:b/>
          <w:i/>
          <w:sz w:val="20"/>
          <w:szCs w:val="20"/>
        </w:rPr>
      </w:pPr>
      <w:r w:rsidRPr="0097020D">
        <w:rPr>
          <w:rFonts w:ascii="Arial" w:hAnsi="Arial" w:cs="Arial"/>
          <w:sz w:val="20"/>
          <w:szCs w:val="20"/>
        </w:rPr>
        <w:t>The organization’s records should be kept for as long as they may be needed for the administration of any provision of the Internal Revenue Code. Usually, records that support an item of income, deduction, or credit must be kept for a minimum of 3 years from the date the return is due or filed, whichever is later. Keep records that verify the organization’s basis in property for as long as they are needed to figure the basis of the original or replacement property. Applicable law and an organization’s policies can require that the organization</w:t>
      </w:r>
      <w:r w:rsidR="0097020D" w:rsidRPr="0097020D">
        <w:rPr>
          <w:rFonts w:ascii="Arial" w:hAnsi="Arial" w:cs="Arial"/>
          <w:sz w:val="20"/>
          <w:szCs w:val="20"/>
        </w:rPr>
        <w:t xml:space="preserve"> retain records longer than 3 years. </w:t>
      </w:r>
      <w:r w:rsidR="0097020D" w:rsidRPr="0097020D">
        <w:rPr>
          <w:rFonts w:ascii="Arial" w:hAnsi="Arial" w:cs="Arial"/>
          <w:b/>
          <w:i/>
          <w:sz w:val="20"/>
          <w:szCs w:val="20"/>
        </w:rPr>
        <w:t>Form 990 now asks whether the organization has a document retention and destruction policy.</w:t>
      </w:r>
    </w:p>
    <w:p w:rsidR="0097020D" w:rsidRPr="00860DA9" w:rsidRDefault="0097020D">
      <w:pPr>
        <w:rPr>
          <w:rFonts w:ascii="Arial" w:hAnsi="Arial" w:cs="Arial"/>
          <w:b/>
          <w:i/>
          <w:sz w:val="24"/>
          <w:szCs w:val="24"/>
        </w:rPr>
      </w:pPr>
      <w:r w:rsidRPr="00860DA9">
        <w:rPr>
          <w:rFonts w:ascii="Arial" w:hAnsi="Arial" w:cs="Arial"/>
          <w:b/>
          <w:i/>
          <w:sz w:val="24"/>
          <w:szCs w:val="24"/>
        </w:rPr>
        <w:lastRenderedPageBreak/>
        <w:t xml:space="preserve">A copy of the tax return should be circulated to ALL Board members, prior to filing the return.  Each Board member should acknowledge that they have reviewed the return.  All Board members have a fiduciary responsibility in the accuracy of the return and can be held responsible for any inaccuracies. </w:t>
      </w:r>
    </w:p>
    <w:sectPr w:rsidR="0097020D" w:rsidRPr="00860DA9" w:rsidSect="00D323E4">
      <w:footerReference w:type="default" r:id="rId2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622" w:rsidRDefault="00493622" w:rsidP="00D323E4">
      <w:pPr>
        <w:spacing w:after="0" w:line="240" w:lineRule="auto"/>
      </w:pPr>
      <w:r>
        <w:separator/>
      </w:r>
    </w:p>
  </w:endnote>
  <w:endnote w:type="continuationSeparator" w:id="0">
    <w:p w:rsidR="00493622" w:rsidRDefault="00493622" w:rsidP="00D32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174669"/>
      <w:docPartObj>
        <w:docPartGallery w:val="Page Numbers (Bottom of Page)"/>
        <w:docPartUnique/>
      </w:docPartObj>
    </w:sdtPr>
    <w:sdtEndPr>
      <w:rPr>
        <w:noProof/>
      </w:rPr>
    </w:sdtEndPr>
    <w:sdtContent>
      <w:p w:rsidR="0097020D" w:rsidRDefault="0097020D">
        <w:pPr>
          <w:pStyle w:val="Footer"/>
          <w:jc w:val="center"/>
        </w:pPr>
        <w:r>
          <w:fldChar w:fldCharType="begin"/>
        </w:r>
        <w:r>
          <w:instrText xml:space="preserve"> PAGE   \* MERGEFORMAT </w:instrText>
        </w:r>
        <w:r>
          <w:fldChar w:fldCharType="separate"/>
        </w:r>
        <w:r w:rsidR="00346C30">
          <w:rPr>
            <w:noProof/>
          </w:rPr>
          <w:t>2</w:t>
        </w:r>
        <w:r>
          <w:rPr>
            <w:noProof/>
          </w:rPr>
          <w:fldChar w:fldCharType="end"/>
        </w:r>
      </w:p>
    </w:sdtContent>
  </w:sdt>
  <w:p w:rsidR="0097020D" w:rsidRDefault="009702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622" w:rsidRDefault="00493622" w:rsidP="00D323E4">
      <w:pPr>
        <w:spacing w:after="0" w:line="240" w:lineRule="auto"/>
      </w:pPr>
      <w:r>
        <w:separator/>
      </w:r>
    </w:p>
  </w:footnote>
  <w:footnote w:type="continuationSeparator" w:id="0">
    <w:p w:rsidR="00493622" w:rsidRDefault="00493622" w:rsidP="00D323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818C0"/>
    <w:multiLevelType w:val="multilevel"/>
    <w:tmpl w:val="42F8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5EB413F"/>
    <w:multiLevelType w:val="multilevel"/>
    <w:tmpl w:val="964A4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E27FD0"/>
    <w:multiLevelType w:val="multilevel"/>
    <w:tmpl w:val="25849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5FC"/>
    <w:rsid w:val="001C07A8"/>
    <w:rsid w:val="001E26E9"/>
    <w:rsid w:val="001F0BEC"/>
    <w:rsid w:val="0021125F"/>
    <w:rsid w:val="002A2ABB"/>
    <w:rsid w:val="00346C30"/>
    <w:rsid w:val="00420C33"/>
    <w:rsid w:val="00493622"/>
    <w:rsid w:val="004E0D52"/>
    <w:rsid w:val="004E2AF4"/>
    <w:rsid w:val="006D27DB"/>
    <w:rsid w:val="006F487E"/>
    <w:rsid w:val="00730EB4"/>
    <w:rsid w:val="00735480"/>
    <w:rsid w:val="00745E4A"/>
    <w:rsid w:val="007744EC"/>
    <w:rsid w:val="007A7DE1"/>
    <w:rsid w:val="00835AC5"/>
    <w:rsid w:val="0085047D"/>
    <w:rsid w:val="0085100F"/>
    <w:rsid w:val="00860DA9"/>
    <w:rsid w:val="00884C49"/>
    <w:rsid w:val="00955BF2"/>
    <w:rsid w:val="0097020D"/>
    <w:rsid w:val="009D2209"/>
    <w:rsid w:val="00A1420E"/>
    <w:rsid w:val="00A728AE"/>
    <w:rsid w:val="00BF1EA1"/>
    <w:rsid w:val="00BF2BBC"/>
    <w:rsid w:val="00C3416C"/>
    <w:rsid w:val="00C74365"/>
    <w:rsid w:val="00C77CC7"/>
    <w:rsid w:val="00CE0C49"/>
    <w:rsid w:val="00D323E4"/>
    <w:rsid w:val="00D545F9"/>
    <w:rsid w:val="00DA7F1E"/>
    <w:rsid w:val="00DF0C3C"/>
    <w:rsid w:val="00ED1960"/>
    <w:rsid w:val="00EF14F7"/>
    <w:rsid w:val="00EF7C97"/>
    <w:rsid w:val="00F464E0"/>
    <w:rsid w:val="00F65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5B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4E2A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45E4A"/>
    <w:rPr>
      <w:i/>
      <w:iCs/>
    </w:rPr>
  </w:style>
  <w:style w:type="paragraph" w:styleId="Title">
    <w:name w:val="Title"/>
    <w:basedOn w:val="Normal"/>
    <w:next w:val="Normal"/>
    <w:link w:val="TitleChar"/>
    <w:uiPriority w:val="10"/>
    <w:qFormat/>
    <w:rsid w:val="008510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100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510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5100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1125F"/>
    <w:rPr>
      <w:b/>
      <w:bCs/>
    </w:rPr>
  </w:style>
  <w:style w:type="character" w:customStyle="1" w:styleId="Heading1Char">
    <w:name w:val="Heading 1 Char"/>
    <w:basedOn w:val="DefaultParagraphFont"/>
    <w:link w:val="Heading1"/>
    <w:uiPriority w:val="9"/>
    <w:rsid w:val="00955BF2"/>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C74365"/>
    <w:pPr>
      <w:spacing w:before="100" w:beforeAutospacing="1" w:after="100" w:afterAutospacing="1" w:line="210" w:lineRule="atLeast"/>
    </w:pPr>
    <w:rPr>
      <w:rFonts w:ascii="Arial" w:eastAsia="Times New Roman" w:hAnsi="Arial" w:cs="Arial"/>
      <w:color w:val="000000"/>
      <w:sz w:val="18"/>
      <w:szCs w:val="18"/>
    </w:rPr>
  </w:style>
  <w:style w:type="character" w:customStyle="1" w:styleId="Quote1">
    <w:name w:val="Quote1"/>
    <w:basedOn w:val="DefaultParagraphFont"/>
    <w:rsid w:val="006D27DB"/>
  </w:style>
  <w:style w:type="paragraph" w:styleId="ListParagraph">
    <w:name w:val="List Paragraph"/>
    <w:basedOn w:val="Normal"/>
    <w:uiPriority w:val="34"/>
    <w:qFormat/>
    <w:rsid w:val="006D27DB"/>
    <w:pPr>
      <w:ind w:left="720"/>
      <w:contextualSpacing/>
    </w:pPr>
  </w:style>
  <w:style w:type="paragraph" w:styleId="Header">
    <w:name w:val="header"/>
    <w:basedOn w:val="Normal"/>
    <w:link w:val="HeaderChar"/>
    <w:uiPriority w:val="99"/>
    <w:unhideWhenUsed/>
    <w:rsid w:val="00D32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3E4"/>
  </w:style>
  <w:style w:type="paragraph" w:styleId="Footer">
    <w:name w:val="footer"/>
    <w:basedOn w:val="Normal"/>
    <w:link w:val="FooterChar"/>
    <w:uiPriority w:val="99"/>
    <w:unhideWhenUsed/>
    <w:rsid w:val="00D32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3E4"/>
  </w:style>
  <w:style w:type="paragraph" w:styleId="BalloonText">
    <w:name w:val="Balloon Text"/>
    <w:basedOn w:val="Normal"/>
    <w:link w:val="BalloonTextChar"/>
    <w:uiPriority w:val="99"/>
    <w:semiHidden/>
    <w:unhideWhenUsed/>
    <w:rsid w:val="00D32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3E4"/>
    <w:rPr>
      <w:rFonts w:ascii="Tahoma" w:hAnsi="Tahoma" w:cs="Tahoma"/>
      <w:sz w:val="16"/>
      <w:szCs w:val="16"/>
    </w:rPr>
  </w:style>
  <w:style w:type="character" w:customStyle="1" w:styleId="Heading4Char">
    <w:name w:val="Heading 4 Char"/>
    <w:basedOn w:val="DefaultParagraphFont"/>
    <w:link w:val="Heading4"/>
    <w:uiPriority w:val="9"/>
    <w:semiHidden/>
    <w:rsid w:val="004E2AF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5B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4E2A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45E4A"/>
    <w:rPr>
      <w:i/>
      <w:iCs/>
    </w:rPr>
  </w:style>
  <w:style w:type="paragraph" w:styleId="Title">
    <w:name w:val="Title"/>
    <w:basedOn w:val="Normal"/>
    <w:next w:val="Normal"/>
    <w:link w:val="TitleChar"/>
    <w:uiPriority w:val="10"/>
    <w:qFormat/>
    <w:rsid w:val="008510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100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510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5100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1125F"/>
    <w:rPr>
      <w:b/>
      <w:bCs/>
    </w:rPr>
  </w:style>
  <w:style w:type="character" w:customStyle="1" w:styleId="Heading1Char">
    <w:name w:val="Heading 1 Char"/>
    <w:basedOn w:val="DefaultParagraphFont"/>
    <w:link w:val="Heading1"/>
    <w:uiPriority w:val="9"/>
    <w:rsid w:val="00955BF2"/>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C74365"/>
    <w:pPr>
      <w:spacing w:before="100" w:beforeAutospacing="1" w:after="100" w:afterAutospacing="1" w:line="210" w:lineRule="atLeast"/>
    </w:pPr>
    <w:rPr>
      <w:rFonts w:ascii="Arial" w:eastAsia="Times New Roman" w:hAnsi="Arial" w:cs="Arial"/>
      <w:color w:val="000000"/>
      <w:sz w:val="18"/>
      <w:szCs w:val="18"/>
    </w:rPr>
  </w:style>
  <w:style w:type="character" w:customStyle="1" w:styleId="Quote1">
    <w:name w:val="Quote1"/>
    <w:basedOn w:val="DefaultParagraphFont"/>
    <w:rsid w:val="006D27DB"/>
  </w:style>
  <w:style w:type="paragraph" w:styleId="ListParagraph">
    <w:name w:val="List Paragraph"/>
    <w:basedOn w:val="Normal"/>
    <w:uiPriority w:val="34"/>
    <w:qFormat/>
    <w:rsid w:val="006D27DB"/>
    <w:pPr>
      <w:ind w:left="720"/>
      <w:contextualSpacing/>
    </w:pPr>
  </w:style>
  <w:style w:type="paragraph" w:styleId="Header">
    <w:name w:val="header"/>
    <w:basedOn w:val="Normal"/>
    <w:link w:val="HeaderChar"/>
    <w:uiPriority w:val="99"/>
    <w:unhideWhenUsed/>
    <w:rsid w:val="00D32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3E4"/>
  </w:style>
  <w:style w:type="paragraph" w:styleId="Footer">
    <w:name w:val="footer"/>
    <w:basedOn w:val="Normal"/>
    <w:link w:val="FooterChar"/>
    <w:uiPriority w:val="99"/>
    <w:unhideWhenUsed/>
    <w:rsid w:val="00D32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3E4"/>
  </w:style>
  <w:style w:type="paragraph" w:styleId="BalloonText">
    <w:name w:val="Balloon Text"/>
    <w:basedOn w:val="Normal"/>
    <w:link w:val="BalloonTextChar"/>
    <w:uiPriority w:val="99"/>
    <w:semiHidden/>
    <w:unhideWhenUsed/>
    <w:rsid w:val="00D32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3E4"/>
    <w:rPr>
      <w:rFonts w:ascii="Tahoma" w:hAnsi="Tahoma" w:cs="Tahoma"/>
      <w:sz w:val="16"/>
      <w:szCs w:val="16"/>
    </w:rPr>
  </w:style>
  <w:style w:type="character" w:customStyle="1" w:styleId="Heading4Char">
    <w:name w:val="Heading 4 Char"/>
    <w:basedOn w:val="DefaultParagraphFont"/>
    <w:link w:val="Heading4"/>
    <w:uiPriority w:val="9"/>
    <w:semiHidden/>
    <w:rsid w:val="004E2AF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0357">
      <w:bodyDiv w:val="1"/>
      <w:marLeft w:val="0"/>
      <w:marRight w:val="0"/>
      <w:marTop w:val="0"/>
      <w:marBottom w:val="0"/>
      <w:divBdr>
        <w:top w:val="none" w:sz="0" w:space="0" w:color="auto"/>
        <w:left w:val="none" w:sz="0" w:space="0" w:color="auto"/>
        <w:bottom w:val="none" w:sz="0" w:space="0" w:color="auto"/>
        <w:right w:val="none" w:sz="0" w:space="0" w:color="auto"/>
      </w:divBdr>
      <w:divsChild>
        <w:div w:id="760102943">
          <w:marLeft w:val="0"/>
          <w:marRight w:val="0"/>
          <w:marTop w:val="0"/>
          <w:marBottom w:val="0"/>
          <w:divBdr>
            <w:top w:val="none" w:sz="0" w:space="0" w:color="auto"/>
            <w:left w:val="none" w:sz="0" w:space="0" w:color="auto"/>
            <w:bottom w:val="none" w:sz="0" w:space="0" w:color="auto"/>
            <w:right w:val="none" w:sz="0" w:space="0" w:color="auto"/>
          </w:divBdr>
          <w:divsChild>
            <w:div w:id="858352535">
              <w:marLeft w:val="0"/>
              <w:marRight w:val="0"/>
              <w:marTop w:val="0"/>
              <w:marBottom w:val="0"/>
              <w:divBdr>
                <w:top w:val="none" w:sz="0" w:space="0" w:color="auto"/>
                <w:left w:val="none" w:sz="0" w:space="0" w:color="auto"/>
                <w:bottom w:val="none" w:sz="0" w:space="0" w:color="auto"/>
                <w:right w:val="none" w:sz="0" w:space="0" w:color="auto"/>
              </w:divBdr>
              <w:divsChild>
                <w:div w:id="59911536">
                  <w:marLeft w:val="3960"/>
                  <w:marRight w:val="240"/>
                  <w:marTop w:val="240"/>
                  <w:marBottom w:val="0"/>
                  <w:divBdr>
                    <w:top w:val="none" w:sz="0" w:space="0" w:color="auto"/>
                    <w:left w:val="none" w:sz="0" w:space="0" w:color="auto"/>
                    <w:bottom w:val="none" w:sz="0" w:space="0" w:color="auto"/>
                    <w:right w:val="none" w:sz="0" w:space="0" w:color="auto"/>
                  </w:divBdr>
                  <w:divsChild>
                    <w:div w:id="1171530327">
                      <w:marLeft w:val="0"/>
                      <w:marRight w:val="0"/>
                      <w:marTop w:val="0"/>
                      <w:marBottom w:val="0"/>
                      <w:divBdr>
                        <w:top w:val="none" w:sz="0" w:space="0" w:color="auto"/>
                        <w:left w:val="none" w:sz="0" w:space="0" w:color="auto"/>
                        <w:bottom w:val="none" w:sz="0" w:space="0" w:color="auto"/>
                        <w:right w:val="none" w:sz="0" w:space="0" w:color="auto"/>
                      </w:divBdr>
                      <w:divsChild>
                        <w:div w:id="116073166">
                          <w:marLeft w:val="0"/>
                          <w:marRight w:val="0"/>
                          <w:marTop w:val="0"/>
                          <w:marBottom w:val="0"/>
                          <w:divBdr>
                            <w:top w:val="none" w:sz="0" w:space="0" w:color="auto"/>
                            <w:left w:val="none" w:sz="0" w:space="0" w:color="auto"/>
                            <w:bottom w:val="none" w:sz="0" w:space="0" w:color="auto"/>
                            <w:right w:val="none" w:sz="0" w:space="0" w:color="auto"/>
                          </w:divBdr>
                          <w:divsChild>
                            <w:div w:id="10183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77265">
      <w:bodyDiv w:val="1"/>
      <w:marLeft w:val="0"/>
      <w:marRight w:val="0"/>
      <w:marTop w:val="0"/>
      <w:marBottom w:val="0"/>
      <w:divBdr>
        <w:top w:val="none" w:sz="0" w:space="0" w:color="auto"/>
        <w:left w:val="none" w:sz="0" w:space="0" w:color="auto"/>
        <w:bottom w:val="none" w:sz="0" w:space="0" w:color="auto"/>
        <w:right w:val="none" w:sz="0" w:space="0" w:color="auto"/>
      </w:divBdr>
      <w:divsChild>
        <w:div w:id="1389570411">
          <w:marLeft w:val="0"/>
          <w:marRight w:val="0"/>
          <w:marTop w:val="0"/>
          <w:marBottom w:val="0"/>
          <w:divBdr>
            <w:top w:val="none" w:sz="0" w:space="0" w:color="auto"/>
            <w:left w:val="none" w:sz="0" w:space="0" w:color="auto"/>
            <w:bottom w:val="none" w:sz="0" w:space="0" w:color="auto"/>
            <w:right w:val="none" w:sz="0" w:space="0" w:color="auto"/>
          </w:divBdr>
          <w:divsChild>
            <w:div w:id="241836984">
              <w:marLeft w:val="0"/>
              <w:marRight w:val="0"/>
              <w:marTop w:val="0"/>
              <w:marBottom w:val="0"/>
              <w:divBdr>
                <w:top w:val="none" w:sz="0" w:space="0" w:color="auto"/>
                <w:left w:val="none" w:sz="0" w:space="0" w:color="auto"/>
                <w:bottom w:val="none" w:sz="0" w:space="0" w:color="auto"/>
                <w:right w:val="none" w:sz="0" w:space="0" w:color="auto"/>
              </w:divBdr>
              <w:divsChild>
                <w:div w:id="791942086">
                  <w:marLeft w:val="0"/>
                  <w:marRight w:val="0"/>
                  <w:marTop w:val="0"/>
                  <w:marBottom w:val="0"/>
                  <w:divBdr>
                    <w:top w:val="none" w:sz="0" w:space="0" w:color="auto"/>
                    <w:left w:val="none" w:sz="0" w:space="0" w:color="auto"/>
                    <w:bottom w:val="none" w:sz="0" w:space="0" w:color="auto"/>
                    <w:right w:val="none" w:sz="0" w:space="0" w:color="auto"/>
                  </w:divBdr>
                  <w:divsChild>
                    <w:div w:id="854878870">
                      <w:marLeft w:val="0"/>
                      <w:marRight w:val="0"/>
                      <w:marTop w:val="0"/>
                      <w:marBottom w:val="0"/>
                      <w:divBdr>
                        <w:top w:val="none" w:sz="0" w:space="0" w:color="auto"/>
                        <w:left w:val="none" w:sz="0" w:space="0" w:color="auto"/>
                        <w:bottom w:val="none" w:sz="0" w:space="0" w:color="auto"/>
                        <w:right w:val="none" w:sz="0" w:space="0" w:color="auto"/>
                      </w:divBdr>
                      <w:divsChild>
                        <w:div w:id="2074964271">
                          <w:marLeft w:val="0"/>
                          <w:marRight w:val="0"/>
                          <w:marTop w:val="0"/>
                          <w:marBottom w:val="0"/>
                          <w:divBdr>
                            <w:top w:val="none" w:sz="0" w:space="0" w:color="auto"/>
                            <w:left w:val="none" w:sz="0" w:space="0" w:color="auto"/>
                            <w:bottom w:val="none" w:sz="0" w:space="0" w:color="auto"/>
                            <w:right w:val="none" w:sz="0" w:space="0" w:color="auto"/>
                          </w:divBdr>
                          <w:divsChild>
                            <w:div w:id="1188104893">
                              <w:marLeft w:val="0"/>
                              <w:marRight w:val="75"/>
                              <w:marTop w:val="0"/>
                              <w:marBottom w:val="0"/>
                              <w:divBdr>
                                <w:top w:val="none" w:sz="0" w:space="0" w:color="auto"/>
                                <w:left w:val="none" w:sz="0" w:space="0" w:color="auto"/>
                                <w:bottom w:val="none" w:sz="0" w:space="0" w:color="auto"/>
                                <w:right w:val="none" w:sz="0" w:space="0" w:color="auto"/>
                              </w:divBdr>
                              <w:divsChild>
                                <w:div w:id="59328639">
                                  <w:marLeft w:val="0"/>
                                  <w:marRight w:val="0"/>
                                  <w:marTop w:val="0"/>
                                  <w:marBottom w:val="0"/>
                                  <w:divBdr>
                                    <w:top w:val="none" w:sz="0" w:space="0" w:color="auto"/>
                                    <w:left w:val="none" w:sz="0" w:space="0" w:color="auto"/>
                                    <w:bottom w:val="none" w:sz="0" w:space="0" w:color="auto"/>
                                    <w:right w:val="none" w:sz="0" w:space="0" w:color="auto"/>
                                  </w:divBdr>
                                  <w:divsChild>
                                    <w:div w:id="1187714083">
                                      <w:marLeft w:val="150"/>
                                      <w:marRight w:val="150"/>
                                      <w:marTop w:val="0"/>
                                      <w:marBottom w:val="0"/>
                                      <w:divBdr>
                                        <w:top w:val="none" w:sz="0" w:space="0" w:color="auto"/>
                                        <w:left w:val="none" w:sz="0" w:space="0" w:color="auto"/>
                                        <w:bottom w:val="none" w:sz="0" w:space="0" w:color="auto"/>
                                        <w:right w:val="none" w:sz="0" w:space="0" w:color="auto"/>
                                      </w:divBdr>
                                      <w:divsChild>
                                        <w:div w:id="112142097">
                                          <w:marLeft w:val="0"/>
                                          <w:marRight w:val="0"/>
                                          <w:marTop w:val="0"/>
                                          <w:marBottom w:val="0"/>
                                          <w:divBdr>
                                            <w:top w:val="none" w:sz="0" w:space="0" w:color="auto"/>
                                            <w:left w:val="none" w:sz="0" w:space="0" w:color="auto"/>
                                            <w:bottom w:val="none" w:sz="0" w:space="0" w:color="auto"/>
                                            <w:right w:val="none" w:sz="0" w:space="0" w:color="auto"/>
                                          </w:divBdr>
                                          <w:divsChild>
                                            <w:div w:id="4623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292102">
      <w:bodyDiv w:val="1"/>
      <w:marLeft w:val="0"/>
      <w:marRight w:val="0"/>
      <w:marTop w:val="0"/>
      <w:marBottom w:val="0"/>
      <w:divBdr>
        <w:top w:val="none" w:sz="0" w:space="0" w:color="auto"/>
        <w:left w:val="none" w:sz="0" w:space="0" w:color="auto"/>
        <w:bottom w:val="none" w:sz="0" w:space="0" w:color="auto"/>
        <w:right w:val="none" w:sz="0" w:space="0" w:color="auto"/>
      </w:divBdr>
      <w:divsChild>
        <w:div w:id="296254893">
          <w:marLeft w:val="0"/>
          <w:marRight w:val="0"/>
          <w:marTop w:val="0"/>
          <w:marBottom w:val="0"/>
          <w:divBdr>
            <w:top w:val="none" w:sz="0" w:space="0" w:color="auto"/>
            <w:left w:val="none" w:sz="0" w:space="0" w:color="auto"/>
            <w:bottom w:val="none" w:sz="0" w:space="0" w:color="auto"/>
            <w:right w:val="none" w:sz="0" w:space="0" w:color="auto"/>
          </w:divBdr>
          <w:divsChild>
            <w:div w:id="1431928411">
              <w:marLeft w:val="0"/>
              <w:marRight w:val="0"/>
              <w:marTop w:val="0"/>
              <w:marBottom w:val="0"/>
              <w:divBdr>
                <w:top w:val="none" w:sz="0" w:space="0" w:color="auto"/>
                <w:left w:val="none" w:sz="0" w:space="0" w:color="auto"/>
                <w:bottom w:val="none" w:sz="0" w:space="0" w:color="auto"/>
                <w:right w:val="none" w:sz="0" w:space="0" w:color="auto"/>
              </w:divBdr>
              <w:divsChild>
                <w:div w:id="1099988109">
                  <w:marLeft w:val="3960"/>
                  <w:marRight w:val="240"/>
                  <w:marTop w:val="240"/>
                  <w:marBottom w:val="0"/>
                  <w:divBdr>
                    <w:top w:val="none" w:sz="0" w:space="0" w:color="auto"/>
                    <w:left w:val="none" w:sz="0" w:space="0" w:color="auto"/>
                    <w:bottom w:val="none" w:sz="0" w:space="0" w:color="auto"/>
                    <w:right w:val="none" w:sz="0" w:space="0" w:color="auto"/>
                  </w:divBdr>
                  <w:divsChild>
                    <w:div w:id="469980715">
                      <w:marLeft w:val="0"/>
                      <w:marRight w:val="0"/>
                      <w:marTop w:val="0"/>
                      <w:marBottom w:val="0"/>
                      <w:divBdr>
                        <w:top w:val="none" w:sz="0" w:space="0" w:color="auto"/>
                        <w:left w:val="none" w:sz="0" w:space="0" w:color="auto"/>
                        <w:bottom w:val="none" w:sz="0" w:space="0" w:color="auto"/>
                        <w:right w:val="none" w:sz="0" w:space="0" w:color="auto"/>
                      </w:divBdr>
                      <w:divsChild>
                        <w:div w:id="1643660050">
                          <w:marLeft w:val="0"/>
                          <w:marRight w:val="0"/>
                          <w:marTop w:val="0"/>
                          <w:marBottom w:val="0"/>
                          <w:divBdr>
                            <w:top w:val="none" w:sz="0" w:space="0" w:color="auto"/>
                            <w:left w:val="none" w:sz="0" w:space="0" w:color="auto"/>
                            <w:bottom w:val="none" w:sz="0" w:space="0" w:color="auto"/>
                            <w:right w:val="none" w:sz="0" w:space="0" w:color="auto"/>
                          </w:divBdr>
                          <w:divsChild>
                            <w:div w:id="1896311696">
                              <w:marLeft w:val="0"/>
                              <w:marRight w:val="0"/>
                              <w:marTop w:val="0"/>
                              <w:marBottom w:val="0"/>
                              <w:divBdr>
                                <w:top w:val="none" w:sz="0" w:space="0" w:color="auto"/>
                                <w:left w:val="none" w:sz="0" w:space="0" w:color="auto"/>
                                <w:bottom w:val="none" w:sz="0" w:space="0" w:color="auto"/>
                                <w:right w:val="none" w:sz="0" w:space="0" w:color="auto"/>
                              </w:divBdr>
                              <w:divsChild>
                                <w:div w:id="1672024979">
                                  <w:marLeft w:val="0"/>
                                  <w:marRight w:val="0"/>
                                  <w:marTop w:val="0"/>
                                  <w:marBottom w:val="0"/>
                                  <w:divBdr>
                                    <w:top w:val="none" w:sz="0" w:space="0" w:color="auto"/>
                                    <w:left w:val="none" w:sz="0" w:space="0" w:color="auto"/>
                                    <w:bottom w:val="none" w:sz="0" w:space="0" w:color="auto"/>
                                    <w:right w:val="none" w:sz="0" w:space="0" w:color="auto"/>
                                  </w:divBdr>
                                </w:div>
                              </w:divsChild>
                            </w:div>
                            <w:div w:id="5070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814024">
      <w:bodyDiv w:val="1"/>
      <w:marLeft w:val="0"/>
      <w:marRight w:val="0"/>
      <w:marTop w:val="0"/>
      <w:marBottom w:val="0"/>
      <w:divBdr>
        <w:top w:val="none" w:sz="0" w:space="0" w:color="auto"/>
        <w:left w:val="none" w:sz="0" w:space="0" w:color="auto"/>
        <w:bottom w:val="none" w:sz="0" w:space="0" w:color="auto"/>
        <w:right w:val="none" w:sz="0" w:space="0" w:color="auto"/>
      </w:divBdr>
      <w:divsChild>
        <w:div w:id="1972246957">
          <w:marLeft w:val="0"/>
          <w:marRight w:val="0"/>
          <w:marTop w:val="0"/>
          <w:marBottom w:val="0"/>
          <w:divBdr>
            <w:top w:val="none" w:sz="0" w:space="0" w:color="auto"/>
            <w:left w:val="none" w:sz="0" w:space="0" w:color="auto"/>
            <w:bottom w:val="none" w:sz="0" w:space="0" w:color="auto"/>
            <w:right w:val="none" w:sz="0" w:space="0" w:color="auto"/>
          </w:divBdr>
          <w:divsChild>
            <w:div w:id="320239841">
              <w:marLeft w:val="0"/>
              <w:marRight w:val="0"/>
              <w:marTop w:val="0"/>
              <w:marBottom w:val="0"/>
              <w:divBdr>
                <w:top w:val="none" w:sz="0" w:space="0" w:color="auto"/>
                <w:left w:val="none" w:sz="0" w:space="0" w:color="auto"/>
                <w:bottom w:val="none" w:sz="0" w:space="0" w:color="auto"/>
                <w:right w:val="none" w:sz="0" w:space="0" w:color="auto"/>
              </w:divBdr>
              <w:divsChild>
                <w:div w:id="838664579">
                  <w:marLeft w:val="0"/>
                  <w:marRight w:val="0"/>
                  <w:marTop w:val="0"/>
                  <w:marBottom w:val="0"/>
                  <w:divBdr>
                    <w:top w:val="none" w:sz="0" w:space="0" w:color="auto"/>
                    <w:left w:val="none" w:sz="0" w:space="0" w:color="auto"/>
                    <w:bottom w:val="none" w:sz="0" w:space="0" w:color="auto"/>
                    <w:right w:val="none" w:sz="0" w:space="0" w:color="auto"/>
                  </w:divBdr>
                  <w:divsChild>
                    <w:div w:id="1269696447">
                      <w:marLeft w:val="0"/>
                      <w:marRight w:val="0"/>
                      <w:marTop w:val="0"/>
                      <w:marBottom w:val="0"/>
                      <w:divBdr>
                        <w:top w:val="none" w:sz="0" w:space="0" w:color="auto"/>
                        <w:left w:val="none" w:sz="0" w:space="0" w:color="auto"/>
                        <w:bottom w:val="none" w:sz="0" w:space="0" w:color="auto"/>
                        <w:right w:val="none" w:sz="0" w:space="0" w:color="auto"/>
                      </w:divBdr>
                      <w:divsChild>
                        <w:div w:id="1267929701">
                          <w:marLeft w:val="0"/>
                          <w:marRight w:val="0"/>
                          <w:marTop w:val="0"/>
                          <w:marBottom w:val="0"/>
                          <w:divBdr>
                            <w:top w:val="none" w:sz="0" w:space="0" w:color="auto"/>
                            <w:left w:val="none" w:sz="0" w:space="0" w:color="auto"/>
                            <w:bottom w:val="none" w:sz="0" w:space="0" w:color="auto"/>
                            <w:right w:val="none" w:sz="0" w:space="0" w:color="auto"/>
                          </w:divBdr>
                          <w:divsChild>
                            <w:div w:id="1106459522">
                              <w:marLeft w:val="0"/>
                              <w:marRight w:val="0"/>
                              <w:marTop w:val="0"/>
                              <w:marBottom w:val="0"/>
                              <w:divBdr>
                                <w:top w:val="none" w:sz="0" w:space="0" w:color="auto"/>
                                <w:left w:val="none" w:sz="0" w:space="0" w:color="auto"/>
                                <w:bottom w:val="none" w:sz="0" w:space="0" w:color="auto"/>
                                <w:right w:val="none" w:sz="0" w:space="0" w:color="auto"/>
                              </w:divBdr>
                              <w:divsChild>
                                <w:div w:id="261954690">
                                  <w:marLeft w:val="0"/>
                                  <w:marRight w:val="0"/>
                                  <w:marTop w:val="0"/>
                                  <w:marBottom w:val="0"/>
                                  <w:divBdr>
                                    <w:top w:val="none" w:sz="0" w:space="0" w:color="auto"/>
                                    <w:left w:val="none" w:sz="0" w:space="0" w:color="auto"/>
                                    <w:bottom w:val="none" w:sz="0" w:space="0" w:color="auto"/>
                                    <w:right w:val="none" w:sz="0" w:space="0" w:color="auto"/>
                                  </w:divBdr>
                                </w:div>
                              </w:divsChild>
                            </w:div>
                            <w:div w:id="11028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029285">
      <w:bodyDiv w:val="1"/>
      <w:marLeft w:val="0"/>
      <w:marRight w:val="0"/>
      <w:marTop w:val="0"/>
      <w:marBottom w:val="0"/>
      <w:divBdr>
        <w:top w:val="none" w:sz="0" w:space="0" w:color="auto"/>
        <w:left w:val="none" w:sz="0" w:space="0" w:color="auto"/>
        <w:bottom w:val="none" w:sz="0" w:space="0" w:color="auto"/>
        <w:right w:val="none" w:sz="0" w:space="0" w:color="auto"/>
      </w:divBdr>
      <w:divsChild>
        <w:div w:id="1425178036">
          <w:marLeft w:val="0"/>
          <w:marRight w:val="0"/>
          <w:marTop w:val="0"/>
          <w:marBottom w:val="0"/>
          <w:divBdr>
            <w:top w:val="none" w:sz="0" w:space="0" w:color="auto"/>
            <w:left w:val="none" w:sz="0" w:space="0" w:color="auto"/>
            <w:bottom w:val="none" w:sz="0" w:space="0" w:color="auto"/>
            <w:right w:val="none" w:sz="0" w:space="0" w:color="auto"/>
          </w:divBdr>
          <w:divsChild>
            <w:div w:id="1421172261">
              <w:marLeft w:val="0"/>
              <w:marRight w:val="0"/>
              <w:marTop w:val="0"/>
              <w:marBottom w:val="0"/>
              <w:divBdr>
                <w:top w:val="none" w:sz="0" w:space="0" w:color="auto"/>
                <w:left w:val="none" w:sz="0" w:space="0" w:color="auto"/>
                <w:bottom w:val="none" w:sz="0" w:space="0" w:color="auto"/>
                <w:right w:val="none" w:sz="0" w:space="0" w:color="auto"/>
              </w:divBdr>
              <w:divsChild>
                <w:div w:id="461850391">
                  <w:marLeft w:val="3960"/>
                  <w:marRight w:val="240"/>
                  <w:marTop w:val="240"/>
                  <w:marBottom w:val="0"/>
                  <w:divBdr>
                    <w:top w:val="none" w:sz="0" w:space="0" w:color="auto"/>
                    <w:left w:val="none" w:sz="0" w:space="0" w:color="auto"/>
                    <w:bottom w:val="none" w:sz="0" w:space="0" w:color="auto"/>
                    <w:right w:val="none" w:sz="0" w:space="0" w:color="auto"/>
                  </w:divBdr>
                  <w:divsChild>
                    <w:div w:id="166991647">
                      <w:marLeft w:val="0"/>
                      <w:marRight w:val="0"/>
                      <w:marTop w:val="0"/>
                      <w:marBottom w:val="0"/>
                      <w:divBdr>
                        <w:top w:val="none" w:sz="0" w:space="0" w:color="auto"/>
                        <w:left w:val="none" w:sz="0" w:space="0" w:color="auto"/>
                        <w:bottom w:val="none" w:sz="0" w:space="0" w:color="auto"/>
                        <w:right w:val="none" w:sz="0" w:space="0" w:color="auto"/>
                      </w:divBdr>
                      <w:divsChild>
                        <w:div w:id="863639143">
                          <w:marLeft w:val="0"/>
                          <w:marRight w:val="0"/>
                          <w:marTop w:val="0"/>
                          <w:marBottom w:val="0"/>
                          <w:divBdr>
                            <w:top w:val="none" w:sz="0" w:space="0" w:color="auto"/>
                            <w:left w:val="none" w:sz="0" w:space="0" w:color="auto"/>
                            <w:bottom w:val="none" w:sz="0" w:space="0" w:color="auto"/>
                            <w:right w:val="none" w:sz="0" w:space="0" w:color="auto"/>
                          </w:divBdr>
                          <w:divsChild>
                            <w:div w:id="1259604080">
                              <w:marLeft w:val="0"/>
                              <w:marRight w:val="0"/>
                              <w:marTop w:val="0"/>
                              <w:marBottom w:val="0"/>
                              <w:divBdr>
                                <w:top w:val="none" w:sz="0" w:space="0" w:color="auto"/>
                                <w:left w:val="none" w:sz="0" w:space="0" w:color="auto"/>
                                <w:bottom w:val="none" w:sz="0" w:space="0" w:color="auto"/>
                                <w:right w:val="none" w:sz="0" w:space="0" w:color="auto"/>
                              </w:divBdr>
                              <w:divsChild>
                                <w:div w:id="135876055">
                                  <w:marLeft w:val="0"/>
                                  <w:marRight w:val="0"/>
                                  <w:marTop w:val="0"/>
                                  <w:marBottom w:val="0"/>
                                  <w:divBdr>
                                    <w:top w:val="none" w:sz="0" w:space="0" w:color="auto"/>
                                    <w:left w:val="none" w:sz="0" w:space="0" w:color="auto"/>
                                    <w:bottom w:val="none" w:sz="0" w:space="0" w:color="auto"/>
                                    <w:right w:val="none" w:sz="0" w:space="0" w:color="auto"/>
                                  </w:divBdr>
                                  <w:divsChild>
                                    <w:div w:id="1942955671">
                                      <w:marLeft w:val="0"/>
                                      <w:marRight w:val="0"/>
                                      <w:marTop w:val="0"/>
                                      <w:marBottom w:val="0"/>
                                      <w:divBdr>
                                        <w:top w:val="none" w:sz="0" w:space="0" w:color="auto"/>
                                        <w:left w:val="none" w:sz="0" w:space="0" w:color="auto"/>
                                        <w:bottom w:val="none" w:sz="0" w:space="0" w:color="auto"/>
                                        <w:right w:val="none" w:sz="0" w:space="0" w:color="auto"/>
                                      </w:divBdr>
                                      <w:divsChild>
                                        <w:div w:id="8069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3503187">
      <w:bodyDiv w:val="1"/>
      <w:marLeft w:val="0"/>
      <w:marRight w:val="0"/>
      <w:marTop w:val="0"/>
      <w:marBottom w:val="0"/>
      <w:divBdr>
        <w:top w:val="none" w:sz="0" w:space="0" w:color="auto"/>
        <w:left w:val="none" w:sz="0" w:space="0" w:color="auto"/>
        <w:bottom w:val="none" w:sz="0" w:space="0" w:color="auto"/>
        <w:right w:val="none" w:sz="0" w:space="0" w:color="auto"/>
      </w:divBdr>
      <w:divsChild>
        <w:div w:id="1065645709">
          <w:marLeft w:val="0"/>
          <w:marRight w:val="0"/>
          <w:marTop w:val="0"/>
          <w:marBottom w:val="0"/>
          <w:divBdr>
            <w:top w:val="none" w:sz="0" w:space="0" w:color="auto"/>
            <w:left w:val="none" w:sz="0" w:space="0" w:color="auto"/>
            <w:bottom w:val="none" w:sz="0" w:space="0" w:color="auto"/>
            <w:right w:val="none" w:sz="0" w:space="0" w:color="auto"/>
          </w:divBdr>
          <w:divsChild>
            <w:div w:id="1801456876">
              <w:marLeft w:val="0"/>
              <w:marRight w:val="0"/>
              <w:marTop w:val="0"/>
              <w:marBottom w:val="0"/>
              <w:divBdr>
                <w:top w:val="none" w:sz="0" w:space="0" w:color="auto"/>
                <w:left w:val="none" w:sz="0" w:space="0" w:color="auto"/>
                <w:bottom w:val="none" w:sz="0" w:space="0" w:color="auto"/>
                <w:right w:val="none" w:sz="0" w:space="0" w:color="auto"/>
              </w:divBdr>
              <w:divsChild>
                <w:div w:id="1379890737">
                  <w:marLeft w:val="0"/>
                  <w:marRight w:val="0"/>
                  <w:marTop w:val="0"/>
                  <w:marBottom w:val="0"/>
                  <w:divBdr>
                    <w:top w:val="none" w:sz="0" w:space="0" w:color="auto"/>
                    <w:left w:val="none" w:sz="0" w:space="0" w:color="auto"/>
                    <w:bottom w:val="none" w:sz="0" w:space="0" w:color="auto"/>
                    <w:right w:val="none" w:sz="0" w:space="0" w:color="auto"/>
                  </w:divBdr>
                  <w:divsChild>
                    <w:div w:id="553930106">
                      <w:marLeft w:val="0"/>
                      <w:marRight w:val="0"/>
                      <w:marTop w:val="0"/>
                      <w:marBottom w:val="0"/>
                      <w:divBdr>
                        <w:top w:val="none" w:sz="0" w:space="0" w:color="auto"/>
                        <w:left w:val="none" w:sz="0" w:space="0" w:color="auto"/>
                        <w:bottom w:val="none" w:sz="0" w:space="0" w:color="auto"/>
                        <w:right w:val="none" w:sz="0" w:space="0" w:color="auto"/>
                      </w:divBdr>
                      <w:divsChild>
                        <w:div w:id="390546861">
                          <w:marLeft w:val="0"/>
                          <w:marRight w:val="0"/>
                          <w:marTop w:val="0"/>
                          <w:marBottom w:val="0"/>
                          <w:divBdr>
                            <w:top w:val="none" w:sz="0" w:space="0" w:color="auto"/>
                            <w:left w:val="none" w:sz="0" w:space="0" w:color="auto"/>
                            <w:bottom w:val="none" w:sz="0" w:space="0" w:color="auto"/>
                            <w:right w:val="none" w:sz="0" w:space="0" w:color="auto"/>
                          </w:divBdr>
                          <w:divsChild>
                            <w:div w:id="1746491932">
                              <w:marLeft w:val="0"/>
                              <w:marRight w:val="75"/>
                              <w:marTop w:val="0"/>
                              <w:marBottom w:val="0"/>
                              <w:divBdr>
                                <w:top w:val="none" w:sz="0" w:space="0" w:color="auto"/>
                                <w:left w:val="none" w:sz="0" w:space="0" w:color="auto"/>
                                <w:bottom w:val="none" w:sz="0" w:space="0" w:color="auto"/>
                                <w:right w:val="none" w:sz="0" w:space="0" w:color="auto"/>
                              </w:divBdr>
                              <w:divsChild>
                                <w:div w:id="1539586061">
                                  <w:marLeft w:val="0"/>
                                  <w:marRight w:val="0"/>
                                  <w:marTop w:val="0"/>
                                  <w:marBottom w:val="0"/>
                                  <w:divBdr>
                                    <w:top w:val="none" w:sz="0" w:space="0" w:color="auto"/>
                                    <w:left w:val="none" w:sz="0" w:space="0" w:color="auto"/>
                                    <w:bottom w:val="none" w:sz="0" w:space="0" w:color="auto"/>
                                    <w:right w:val="none" w:sz="0" w:space="0" w:color="auto"/>
                                  </w:divBdr>
                                  <w:divsChild>
                                    <w:div w:id="253366506">
                                      <w:marLeft w:val="150"/>
                                      <w:marRight w:val="150"/>
                                      <w:marTop w:val="0"/>
                                      <w:marBottom w:val="0"/>
                                      <w:divBdr>
                                        <w:top w:val="none" w:sz="0" w:space="0" w:color="auto"/>
                                        <w:left w:val="none" w:sz="0" w:space="0" w:color="auto"/>
                                        <w:bottom w:val="none" w:sz="0" w:space="0" w:color="auto"/>
                                        <w:right w:val="none" w:sz="0" w:space="0" w:color="auto"/>
                                      </w:divBdr>
                                      <w:divsChild>
                                        <w:div w:id="1022322432">
                                          <w:marLeft w:val="0"/>
                                          <w:marRight w:val="0"/>
                                          <w:marTop w:val="0"/>
                                          <w:marBottom w:val="0"/>
                                          <w:divBdr>
                                            <w:top w:val="none" w:sz="0" w:space="0" w:color="auto"/>
                                            <w:left w:val="none" w:sz="0" w:space="0" w:color="auto"/>
                                            <w:bottom w:val="none" w:sz="0" w:space="0" w:color="auto"/>
                                            <w:right w:val="none" w:sz="0" w:space="0" w:color="auto"/>
                                          </w:divBdr>
                                          <w:divsChild>
                                            <w:div w:id="5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0017964">
      <w:bodyDiv w:val="1"/>
      <w:marLeft w:val="0"/>
      <w:marRight w:val="0"/>
      <w:marTop w:val="0"/>
      <w:marBottom w:val="0"/>
      <w:divBdr>
        <w:top w:val="none" w:sz="0" w:space="0" w:color="auto"/>
        <w:left w:val="none" w:sz="0" w:space="0" w:color="auto"/>
        <w:bottom w:val="none" w:sz="0" w:space="0" w:color="auto"/>
        <w:right w:val="none" w:sz="0" w:space="0" w:color="auto"/>
      </w:divBdr>
      <w:divsChild>
        <w:div w:id="37509431">
          <w:marLeft w:val="0"/>
          <w:marRight w:val="0"/>
          <w:marTop w:val="0"/>
          <w:marBottom w:val="0"/>
          <w:divBdr>
            <w:top w:val="none" w:sz="0" w:space="0" w:color="auto"/>
            <w:left w:val="none" w:sz="0" w:space="0" w:color="auto"/>
            <w:bottom w:val="none" w:sz="0" w:space="0" w:color="auto"/>
            <w:right w:val="none" w:sz="0" w:space="0" w:color="auto"/>
          </w:divBdr>
          <w:divsChild>
            <w:div w:id="1386830197">
              <w:marLeft w:val="0"/>
              <w:marRight w:val="0"/>
              <w:marTop w:val="0"/>
              <w:marBottom w:val="0"/>
              <w:divBdr>
                <w:top w:val="none" w:sz="0" w:space="0" w:color="auto"/>
                <w:left w:val="none" w:sz="0" w:space="0" w:color="auto"/>
                <w:bottom w:val="none" w:sz="0" w:space="0" w:color="auto"/>
                <w:right w:val="none" w:sz="0" w:space="0" w:color="auto"/>
              </w:divBdr>
              <w:divsChild>
                <w:div w:id="1601259187">
                  <w:marLeft w:val="0"/>
                  <w:marRight w:val="0"/>
                  <w:marTop w:val="0"/>
                  <w:marBottom w:val="0"/>
                  <w:divBdr>
                    <w:top w:val="none" w:sz="0" w:space="0" w:color="auto"/>
                    <w:left w:val="none" w:sz="0" w:space="0" w:color="auto"/>
                    <w:bottom w:val="none" w:sz="0" w:space="0" w:color="auto"/>
                    <w:right w:val="none" w:sz="0" w:space="0" w:color="auto"/>
                  </w:divBdr>
                  <w:divsChild>
                    <w:div w:id="1441946453">
                      <w:marLeft w:val="0"/>
                      <w:marRight w:val="0"/>
                      <w:marTop w:val="0"/>
                      <w:marBottom w:val="0"/>
                      <w:divBdr>
                        <w:top w:val="none" w:sz="0" w:space="0" w:color="auto"/>
                        <w:left w:val="none" w:sz="0" w:space="0" w:color="auto"/>
                        <w:bottom w:val="none" w:sz="0" w:space="0" w:color="auto"/>
                        <w:right w:val="none" w:sz="0" w:space="0" w:color="auto"/>
                      </w:divBdr>
                      <w:divsChild>
                        <w:div w:id="1358115489">
                          <w:marLeft w:val="0"/>
                          <w:marRight w:val="0"/>
                          <w:marTop w:val="0"/>
                          <w:marBottom w:val="0"/>
                          <w:divBdr>
                            <w:top w:val="none" w:sz="0" w:space="0" w:color="auto"/>
                            <w:left w:val="none" w:sz="0" w:space="0" w:color="auto"/>
                            <w:bottom w:val="none" w:sz="0" w:space="0" w:color="auto"/>
                            <w:right w:val="none" w:sz="0" w:space="0" w:color="auto"/>
                          </w:divBdr>
                          <w:divsChild>
                            <w:div w:id="1725104841">
                              <w:marLeft w:val="0"/>
                              <w:marRight w:val="75"/>
                              <w:marTop w:val="0"/>
                              <w:marBottom w:val="0"/>
                              <w:divBdr>
                                <w:top w:val="none" w:sz="0" w:space="0" w:color="auto"/>
                                <w:left w:val="none" w:sz="0" w:space="0" w:color="auto"/>
                                <w:bottom w:val="none" w:sz="0" w:space="0" w:color="auto"/>
                                <w:right w:val="none" w:sz="0" w:space="0" w:color="auto"/>
                              </w:divBdr>
                              <w:divsChild>
                                <w:div w:id="731777354">
                                  <w:marLeft w:val="0"/>
                                  <w:marRight w:val="0"/>
                                  <w:marTop w:val="0"/>
                                  <w:marBottom w:val="0"/>
                                  <w:divBdr>
                                    <w:top w:val="none" w:sz="0" w:space="0" w:color="auto"/>
                                    <w:left w:val="none" w:sz="0" w:space="0" w:color="auto"/>
                                    <w:bottom w:val="none" w:sz="0" w:space="0" w:color="auto"/>
                                    <w:right w:val="none" w:sz="0" w:space="0" w:color="auto"/>
                                  </w:divBdr>
                                  <w:divsChild>
                                    <w:div w:id="2114547434">
                                      <w:marLeft w:val="150"/>
                                      <w:marRight w:val="150"/>
                                      <w:marTop w:val="0"/>
                                      <w:marBottom w:val="0"/>
                                      <w:divBdr>
                                        <w:top w:val="none" w:sz="0" w:space="0" w:color="auto"/>
                                        <w:left w:val="none" w:sz="0" w:space="0" w:color="auto"/>
                                        <w:bottom w:val="none" w:sz="0" w:space="0" w:color="auto"/>
                                        <w:right w:val="none" w:sz="0" w:space="0" w:color="auto"/>
                                      </w:divBdr>
                                      <w:divsChild>
                                        <w:div w:id="862085697">
                                          <w:marLeft w:val="0"/>
                                          <w:marRight w:val="0"/>
                                          <w:marTop w:val="0"/>
                                          <w:marBottom w:val="0"/>
                                          <w:divBdr>
                                            <w:top w:val="none" w:sz="0" w:space="0" w:color="auto"/>
                                            <w:left w:val="none" w:sz="0" w:space="0" w:color="auto"/>
                                            <w:bottom w:val="none" w:sz="0" w:space="0" w:color="auto"/>
                                            <w:right w:val="none" w:sz="0" w:space="0" w:color="auto"/>
                                          </w:divBdr>
                                          <w:divsChild>
                                            <w:div w:id="742333573">
                                              <w:marLeft w:val="0"/>
                                              <w:marRight w:val="0"/>
                                              <w:marTop w:val="0"/>
                                              <w:marBottom w:val="0"/>
                                              <w:divBdr>
                                                <w:top w:val="none" w:sz="0" w:space="0" w:color="auto"/>
                                                <w:left w:val="none" w:sz="0" w:space="0" w:color="auto"/>
                                                <w:bottom w:val="none" w:sz="0" w:space="0" w:color="auto"/>
                                                <w:right w:val="none" w:sz="0" w:space="0" w:color="auto"/>
                                              </w:divBdr>
                                              <w:divsChild>
                                                <w:div w:id="1274047391">
                                                  <w:marLeft w:val="0"/>
                                                  <w:marRight w:val="0"/>
                                                  <w:marTop w:val="0"/>
                                                  <w:marBottom w:val="0"/>
                                                  <w:divBdr>
                                                    <w:top w:val="none" w:sz="0" w:space="0" w:color="auto"/>
                                                    <w:left w:val="none" w:sz="0" w:space="0" w:color="auto"/>
                                                    <w:bottom w:val="none" w:sz="0" w:space="0" w:color="auto"/>
                                                    <w:right w:val="none" w:sz="0" w:space="0" w:color="auto"/>
                                                  </w:divBdr>
                                                </w:div>
                                                <w:div w:id="168500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042030">
      <w:bodyDiv w:val="1"/>
      <w:marLeft w:val="0"/>
      <w:marRight w:val="0"/>
      <w:marTop w:val="0"/>
      <w:marBottom w:val="0"/>
      <w:divBdr>
        <w:top w:val="none" w:sz="0" w:space="0" w:color="auto"/>
        <w:left w:val="none" w:sz="0" w:space="0" w:color="auto"/>
        <w:bottom w:val="none" w:sz="0" w:space="0" w:color="auto"/>
        <w:right w:val="none" w:sz="0" w:space="0" w:color="auto"/>
      </w:divBdr>
      <w:divsChild>
        <w:div w:id="1662924331">
          <w:marLeft w:val="0"/>
          <w:marRight w:val="0"/>
          <w:marTop w:val="0"/>
          <w:marBottom w:val="0"/>
          <w:divBdr>
            <w:top w:val="none" w:sz="0" w:space="0" w:color="auto"/>
            <w:left w:val="none" w:sz="0" w:space="0" w:color="auto"/>
            <w:bottom w:val="none" w:sz="0" w:space="0" w:color="auto"/>
            <w:right w:val="none" w:sz="0" w:space="0" w:color="auto"/>
          </w:divBdr>
          <w:divsChild>
            <w:div w:id="308442503">
              <w:marLeft w:val="0"/>
              <w:marRight w:val="0"/>
              <w:marTop w:val="0"/>
              <w:marBottom w:val="0"/>
              <w:divBdr>
                <w:top w:val="none" w:sz="0" w:space="0" w:color="auto"/>
                <w:left w:val="none" w:sz="0" w:space="0" w:color="auto"/>
                <w:bottom w:val="none" w:sz="0" w:space="0" w:color="auto"/>
                <w:right w:val="none" w:sz="0" w:space="0" w:color="auto"/>
              </w:divBdr>
              <w:divsChild>
                <w:div w:id="349449913">
                  <w:marLeft w:val="0"/>
                  <w:marRight w:val="0"/>
                  <w:marTop w:val="0"/>
                  <w:marBottom w:val="0"/>
                  <w:divBdr>
                    <w:top w:val="none" w:sz="0" w:space="0" w:color="auto"/>
                    <w:left w:val="none" w:sz="0" w:space="0" w:color="auto"/>
                    <w:bottom w:val="none" w:sz="0" w:space="0" w:color="auto"/>
                    <w:right w:val="none" w:sz="0" w:space="0" w:color="auto"/>
                  </w:divBdr>
                  <w:divsChild>
                    <w:div w:id="1865362412">
                      <w:marLeft w:val="0"/>
                      <w:marRight w:val="0"/>
                      <w:marTop w:val="0"/>
                      <w:marBottom w:val="0"/>
                      <w:divBdr>
                        <w:top w:val="none" w:sz="0" w:space="0" w:color="auto"/>
                        <w:left w:val="none" w:sz="0" w:space="0" w:color="auto"/>
                        <w:bottom w:val="none" w:sz="0" w:space="0" w:color="auto"/>
                        <w:right w:val="none" w:sz="0" w:space="0" w:color="auto"/>
                      </w:divBdr>
                      <w:divsChild>
                        <w:div w:id="926116027">
                          <w:marLeft w:val="0"/>
                          <w:marRight w:val="0"/>
                          <w:marTop w:val="0"/>
                          <w:marBottom w:val="0"/>
                          <w:divBdr>
                            <w:top w:val="none" w:sz="0" w:space="0" w:color="auto"/>
                            <w:left w:val="none" w:sz="0" w:space="0" w:color="auto"/>
                            <w:bottom w:val="none" w:sz="0" w:space="0" w:color="auto"/>
                            <w:right w:val="none" w:sz="0" w:space="0" w:color="auto"/>
                          </w:divBdr>
                          <w:divsChild>
                            <w:div w:id="1495104912">
                              <w:marLeft w:val="0"/>
                              <w:marRight w:val="0"/>
                              <w:marTop w:val="0"/>
                              <w:marBottom w:val="0"/>
                              <w:divBdr>
                                <w:top w:val="none" w:sz="0" w:space="0" w:color="auto"/>
                                <w:left w:val="none" w:sz="0" w:space="0" w:color="auto"/>
                                <w:bottom w:val="none" w:sz="0" w:space="0" w:color="auto"/>
                                <w:right w:val="none" w:sz="0" w:space="0" w:color="auto"/>
                              </w:divBdr>
                              <w:divsChild>
                                <w:div w:id="662777214">
                                  <w:marLeft w:val="0"/>
                                  <w:marRight w:val="0"/>
                                  <w:marTop w:val="0"/>
                                  <w:marBottom w:val="0"/>
                                  <w:divBdr>
                                    <w:top w:val="none" w:sz="0" w:space="0" w:color="auto"/>
                                    <w:left w:val="none" w:sz="0" w:space="0" w:color="auto"/>
                                    <w:bottom w:val="none" w:sz="0" w:space="0" w:color="auto"/>
                                    <w:right w:val="none" w:sz="0" w:space="0" w:color="auto"/>
                                  </w:divBdr>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806432">
      <w:bodyDiv w:val="1"/>
      <w:marLeft w:val="0"/>
      <w:marRight w:val="0"/>
      <w:marTop w:val="0"/>
      <w:marBottom w:val="0"/>
      <w:divBdr>
        <w:top w:val="none" w:sz="0" w:space="0" w:color="auto"/>
        <w:left w:val="none" w:sz="0" w:space="0" w:color="auto"/>
        <w:bottom w:val="none" w:sz="0" w:space="0" w:color="auto"/>
        <w:right w:val="none" w:sz="0" w:space="0" w:color="auto"/>
      </w:divBdr>
      <w:divsChild>
        <w:div w:id="1451779204">
          <w:marLeft w:val="0"/>
          <w:marRight w:val="0"/>
          <w:marTop w:val="0"/>
          <w:marBottom w:val="0"/>
          <w:divBdr>
            <w:top w:val="none" w:sz="0" w:space="0" w:color="auto"/>
            <w:left w:val="none" w:sz="0" w:space="0" w:color="auto"/>
            <w:bottom w:val="none" w:sz="0" w:space="0" w:color="auto"/>
            <w:right w:val="none" w:sz="0" w:space="0" w:color="auto"/>
          </w:divBdr>
          <w:divsChild>
            <w:div w:id="1193764470">
              <w:marLeft w:val="0"/>
              <w:marRight w:val="0"/>
              <w:marTop w:val="0"/>
              <w:marBottom w:val="0"/>
              <w:divBdr>
                <w:top w:val="none" w:sz="0" w:space="0" w:color="auto"/>
                <w:left w:val="none" w:sz="0" w:space="0" w:color="auto"/>
                <w:bottom w:val="none" w:sz="0" w:space="0" w:color="auto"/>
                <w:right w:val="none" w:sz="0" w:space="0" w:color="auto"/>
              </w:divBdr>
              <w:divsChild>
                <w:div w:id="704789530">
                  <w:marLeft w:val="3960"/>
                  <w:marRight w:val="240"/>
                  <w:marTop w:val="240"/>
                  <w:marBottom w:val="0"/>
                  <w:divBdr>
                    <w:top w:val="none" w:sz="0" w:space="0" w:color="auto"/>
                    <w:left w:val="none" w:sz="0" w:space="0" w:color="auto"/>
                    <w:bottom w:val="none" w:sz="0" w:space="0" w:color="auto"/>
                    <w:right w:val="none" w:sz="0" w:space="0" w:color="auto"/>
                  </w:divBdr>
                  <w:divsChild>
                    <w:div w:id="1147666873">
                      <w:marLeft w:val="0"/>
                      <w:marRight w:val="0"/>
                      <w:marTop w:val="0"/>
                      <w:marBottom w:val="0"/>
                      <w:divBdr>
                        <w:top w:val="none" w:sz="0" w:space="0" w:color="auto"/>
                        <w:left w:val="none" w:sz="0" w:space="0" w:color="auto"/>
                        <w:bottom w:val="none" w:sz="0" w:space="0" w:color="auto"/>
                        <w:right w:val="none" w:sz="0" w:space="0" w:color="auto"/>
                      </w:divBdr>
                      <w:divsChild>
                        <w:div w:id="1721398148">
                          <w:marLeft w:val="0"/>
                          <w:marRight w:val="0"/>
                          <w:marTop w:val="0"/>
                          <w:marBottom w:val="0"/>
                          <w:divBdr>
                            <w:top w:val="none" w:sz="0" w:space="0" w:color="auto"/>
                            <w:left w:val="none" w:sz="0" w:space="0" w:color="auto"/>
                            <w:bottom w:val="none" w:sz="0" w:space="0" w:color="auto"/>
                            <w:right w:val="none" w:sz="0" w:space="0" w:color="auto"/>
                          </w:divBdr>
                          <w:divsChild>
                            <w:div w:id="157555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695524">
      <w:bodyDiv w:val="1"/>
      <w:marLeft w:val="0"/>
      <w:marRight w:val="0"/>
      <w:marTop w:val="0"/>
      <w:marBottom w:val="0"/>
      <w:divBdr>
        <w:top w:val="none" w:sz="0" w:space="0" w:color="auto"/>
        <w:left w:val="none" w:sz="0" w:space="0" w:color="auto"/>
        <w:bottom w:val="none" w:sz="0" w:space="0" w:color="auto"/>
        <w:right w:val="none" w:sz="0" w:space="0" w:color="auto"/>
      </w:divBdr>
      <w:divsChild>
        <w:div w:id="405345613">
          <w:marLeft w:val="0"/>
          <w:marRight w:val="0"/>
          <w:marTop w:val="0"/>
          <w:marBottom w:val="0"/>
          <w:divBdr>
            <w:top w:val="none" w:sz="0" w:space="0" w:color="auto"/>
            <w:left w:val="none" w:sz="0" w:space="0" w:color="auto"/>
            <w:bottom w:val="none" w:sz="0" w:space="0" w:color="auto"/>
            <w:right w:val="none" w:sz="0" w:space="0" w:color="auto"/>
          </w:divBdr>
          <w:divsChild>
            <w:div w:id="699166131">
              <w:marLeft w:val="0"/>
              <w:marRight w:val="0"/>
              <w:marTop w:val="0"/>
              <w:marBottom w:val="0"/>
              <w:divBdr>
                <w:top w:val="none" w:sz="0" w:space="0" w:color="auto"/>
                <w:left w:val="none" w:sz="0" w:space="0" w:color="auto"/>
                <w:bottom w:val="none" w:sz="0" w:space="0" w:color="auto"/>
                <w:right w:val="none" w:sz="0" w:space="0" w:color="auto"/>
              </w:divBdr>
              <w:divsChild>
                <w:div w:id="966163889">
                  <w:marLeft w:val="0"/>
                  <w:marRight w:val="0"/>
                  <w:marTop w:val="0"/>
                  <w:marBottom w:val="0"/>
                  <w:divBdr>
                    <w:top w:val="none" w:sz="0" w:space="0" w:color="auto"/>
                    <w:left w:val="none" w:sz="0" w:space="0" w:color="auto"/>
                    <w:bottom w:val="none" w:sz="0" w:space="0" w:color="auto"/>
                    <w:right w:val="none" w:sz="0" w:space="0" w:color="auto"/>
                  </w:divBdr>
                  <w:divsChild>
                    <w:div w:id="1224367879">
                      <w:marLeft w:val="0"/>
                      <w:marRight w:val="0"/>
                      <w:marTop w:val="0"/>
                      <w:marBottom w:val="0"/>
                      <w:divBdr>
                        <w:top w:val="none" w:sz="0" w:space="0" w:color="auto"/>
                        <w:left w:val="none" w:sz="0" w:space="0" w:color="auto"/>
                        <w:bottom w:val="none" w:sz="0" w:space="0" w:color="auto"/>
                        <w:right w:val="none" w:sz="0" w:space="0" w:color="auto"/>
                      </w:divBdr>
                      <w:divsChild>
                        <w:div w:id="23333367">
                          <w:marLeft w:val="0"/>
                          <w:marRight w:val="0"/>
                          <w:marTop w:val="0"/>
                          <w:marBottom w:val="0"/>
                          <w:divBdr>
                            <w:top w:val="none" w:sz="0" w:space="0" w:color="auto"/>
                            <w:left w:val="none" w:sz="0" w:space="0" w:color="auto"/>
                            <w:bottom w:val="none" w:sz="0" w:space="0" w:color="auto"/>
                            <w:right w:val="none" w:sz="0" w:space="0" w:color="auto"/>
                          </w:divBdr>
                          <w:divsChild>
                            <w:div w:id="520778216">
                              <w:marLeft w:val="0"/>
                              <w:marRight w:val="75"/>
                              <w:marTop w:val="0"/>
                              <w:marBottom w:val="0"/>
                              <w:divBdr>
                                <w:top w:val="none" w:sz="0" w:space="0" w:color="auto"/>
                                <w:left w:val="none" w:sz="0" w:space="0" w:color="auto"/>
                                <w:bottom w:val="none" w:sz="0" w:space="0" w:color="auto"/>
                                <w:right w:val="none" w:sz="0" w:space="0" w:color="auto"/>
                              </w:divBdr>
                              <w:divsChild>
                                <w:div w:id="632953688">
                                  <w:marLeft w:val="0"/>
                                  <w:marRight w:val="0"/>
                                  <w:marTop w:val="0"/>
                                  <w:marBottom w:val="0"/>
                                  <w:divBdr>
                                    <w:top w:val="none" w:sz="0" w:space="0" w:color="auto"/>
                                    <w:left w:val="none" w:sz="0" w:space="0" w:color="auto"/>
                                    <w:bottom w:val="none" w:sz="0" w:space="0" w:color="auto"/>
                                    <w:right w:val="none" w:sz="0" w:space="0" w:color="auto"/>
                                  </w:divBdr>
                                  <w:divsChild>
                                    <w:div w:id="1088304509">
                                      <w:marLeft w:val="150"/>
                                      <w:marRight w:val="150"/>
                                      <w:marTop w:val="0"/>
                                      <w:marBottom w:val="0"/>
                                      <w:divBdr>
                                        <w:top w:val="none" w:sz="0" w:space="0" w:color="auto"/>
                                        <w:left w:val="none" w:sz="0" w:space="0" w:color="auto"/>
                                        <w:bottom w:val="none" w:sz="0" w:space="0" w:color="auto"/>
                                        <w:right w:val="none" w:sz="0" w:space="0" w:color="auto"/>
                                      </w:divBdr>
                                      <w:divsChild>
                                        <w:div w:id="2008362015">
                                          <w:marLeft w:val="0"/>
                                          <w:marRight w:val="0"/>
                                          <w:marTop w:val="0"/>
                                          <w:marBottom w:val="0"/>
                                          <w:divBdr>
                                            <w:top w:val="none" w:sz="0" w:space="0" w:color="auto"/>
                                            <w:left w:val="none" w:sz="0" w:space="0" w:color="auto"/>
                                            <w:bottom w:val="none" w:sz="0" w:space="0" w:color="auto"/>
                                            <w:right w:val="none" w:sz="0" w:space="0" w:color="auto"/>
                                          </w:divBdr>
                                          <w:divsChild>
                                            <w:div w:id="70151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8690552">
      <w:bodyDiv w:val="1"/>
      <w:marLeft w:val="0"/>
      <w:marRight w:val="0"/>
      <w:marTop w:val="0"/>
      <w:marBottom w:val="0"/>
      <w:divBdr>
        <w:top w:val="none" w:sz="0" w:space="0" w:color="auto"/>
        <w:left w:val="none" w:sz="0" w:space="0" w:color="auto"/>
        <w:bottom w:val="none" w:sz="0" w:space="0" w:color="auto"/>
        <w:right w:val="none" w:sz="0" w:space="0" w:color="auto"/>
      </w:divBdr>
      <w:divsChild>
        <w:div w:id="1576892576">
          <w:marLeft w:val="0"/>
          <w:marRight w:val="0"/>
          <w:marTop w:val="0"/>
          <w:marBottom w:val="0"/>
          <w:divBdr>
            <w:top w:val="none" w:sz="0" w:space="0" w:color="auto"/>
            <w:left w:val="none" w:sz="0" w:space="0" w:color="auto"/>
            <w:bottom w:val="none" w:sz="0" w:space="0" w:color="auto"/>
            <w:right w:val="none" w:sz="0" w:space="0" w:color="auto"/>
          </w:divBdr>
          <w:divsChild>
            <w:div w:id="631133799">
              <w:marLeft w:val="0"/>
              <w:marRight w:val="0"/>
              <w:marTop w:val="0"/>
              <w:marBottom w:val="0"/>
              <w:divBdr>
                <w:top w:val="none" w:sz="0" w:space="0" w:color="auto"/>
                <w:left w:val="none" w:sz="0" w:space="0" w:color="auto"/>
                <w:bottom w:val="none" w:sz="0" w:space="0" w:color="auto"/>
                <w:right w:val="none" w:sz="0" w:space="0" w:color="auto"/>
              </w:divBdr>
              <w:divsChild>
                <w:div w:id="1279263021">
                  <w:marLeft w:val="0"/>
                  <w:marRight w:val="0"/>
                  <w:marTop w:val="0"/>
                  <w:marBottom w:val="0"/>
                  <w:divBdr>
                    <w:top w:val="none" w:sz="0" w:space="0" w:color="auto"/>
                    <w:left w:val="none" w:sz="0" w:space="0" w:color="auto"/>
                    <w:bottom w:val="none" w:sz="0" w:space="0" w:color="auto"/>
                    <w:right w:val="none" w:sz="0" w:space="0" w:color="auto"/>
                  </w:divBdr>
                  <w:divsChild>
                    <w:div w:id="105582421">
                      <w:marLeft w:val="0"/>
                      <w:marRight w:val="0"/>
                      <w:marTop w:val="0"/>
                      <w:marBottom w:val="0"/>
                      <w:divBdr>
                        <w:top w:val="none" w:sz="0" w:space="0" w:color="auto"/>
                        <w:left w:val="none" w:sz="0" w:space="0" w:color="auto"/>
                        <w:bottom w:val="none" w:sz="0" w:space="0" w:color="auto"/>
                        <w:right w:val="none" w:sz="0" w:space="0" w:color="auto"/>
                      </w:divBdr>
                      <w:divsChild>
                        <w:div w:id="401757460">
                          <w:marLeft w:val="0"/>
                          <w:marRight w:val="0"/>
                          <w:marTop w:val="0"/>
                          <w:marBottom w:val="0"/>
                          <w:divBdr>
                            <w:top w:val="none" w:sz="0" w:space="0" w:color="auto"/>
                            <w:left w:val="none" w:sz="0" w:space="0" w:color="auto"/>
                            <w:bottom w:val="none" w:sz="0" w:space="0" w:color="auto"/>
                            <w:right w:val="none" w:sz="0" w:space="0" w:color="auto"/>
                          </w:divBdr>
                          <w:divsChild>
                            <w:div w:id="436675223">
                              <w:marLeft w:val="0"/>
                              <w:marRight w:val="0"/>
                              <w:marTop w:val="0"/>
                              <w:marBottom w:val="0"/>
                              <w:divBdr>
                                <w:top w:val="none" w:sz="0" w:space="0" w:color="auto"/>
                                <w:left w:val="none" w:sz="0" w:space="0" w:color="auto"/>
                                <w:bottom w:val="none" w:sz="0" w:space="0" w:color="auto"/>
                                <w:right w:val="none" w:sz="0" w:space="0" w:color="auto"/>
                              </w:divBdr>
                              <w:divsChild>
                                <w:div w:id="512190075">
                                  <w:marLeft w:val="0"/>
                                  <w:marRight w:val="0"/>
                                  <w:marTop w:val="0"/>
                                  <w:marBottom w:val="0"/>
                                  <w:divBdr>
                                    <w:top w:val="none" w:sz="0" w:space="0" w:color="auto"/>
                                    <w:left w:val="none" w:sz="0" w:space="0" w:color="auto"/>
                                    <w:bottom w:val="none" w:sz="0" w:space="0" w:color="auto"/>
                                    <w:right w:val="none" w:sz="0" w:space="0" w:color="auto"/>
                                  </w:divBdr>
                                </w:div>
                              </w:divsChild>
                            </w:div>
                            <w:div w:id="2027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054899">
      <w:bodyDiv w:val="1"/>
      <w:marLeft w:val="0"/>
      <w:marRight w:val="0"/>
      <w:marTop w:val="0"/>
      <w:marBottom w:val="0"/>
      <w:divBdr>
        <w:top w:val="none" w:sz="0" w:space="0" w:color="auto"/>
        <w:left w:val="none" w:sz="0" w:space="0" w:color="auto"/>
        <w:bottom w:val="none" w:sz="0" w:space="0" w:color="auto"/>
        <w:right w:val="none" w:sz="0" w:space="0" w:color="auto"/>
      </w:divBdr>
      <w:divsChild>
        <w:div w:id="74790241">
          <w:marLeft w:val="0"/>
          <w:marRight w:val="0"/>
          <w:marTop w:val="0"/>
          <w:marBottom w:val="0"/>
          <w:divBdr>
            <w:top w:val="none" w:sz="0" w:space="0" w:color="auto"/>
            <w:left w:val="none" w:sz="0" w:space="0" w:color="auto"/>
            <w:bottom w:val="none" w:sz="0" w:space="0" w:color="auto"/>
            <w:right w:val="none" w:sz="0" w:space="0" w:color="auto"/>
          </w:divBdr>
          <w:divsChild>
            <w:div w:id="1934120622">
              <w:marLeft w:val="0"/>
              <w:marRight w:val="0"/>
              <w:marTop w:val="0"/>
              <w:marBottom w:val="0"/>
              <w:divBdr>
                <w:top w:val="none" w:sz="0" w:space="0" w:color="auto"/>
                <w:left w:val="none" w:sz="0" w:space="0" w:color="auto"/>
                <w:bottom w:val="none" w:sz="0" w:space="0" w:color="auto"/>
                <w:right w:val="none" w:sz="0" w:space="0" w:color="auto"/>
              </w:divBdr>
              <w:divsChild>
                <w:div w:id="1860728656">
                  <w:marLeft w:val="3960"/>
                  <w:marRight w:val="240"/>
                  <w:marTop w:val="240"/>
                  <w:marBottom w:val="0"/>
                  <w:divBdr>
                    <w:top w:val="none" w:sz="0" w:space="0" w:color="auto"/>
                    <w:left w:val="none" w:sz="0" w:space="0" w:color="auto"/>
                    <w:bottom w:val="none" w:sz="0" w:space="0" w:color="auto"/>
                    <w:right w:val="none" w:sz="0" w:space="0" w:color="auto"/>
                  </w:divBdr>
                  <w:divsChild>
                    <w:div w:id="913978444">
                      <w:marLeft w:val="0"/>
                      <w:marRight w:val="0"/>
                      <w:marTop w:val="0"/>
                      <w:marBottom w:val="0"/>
                      <w:divBdr>
                        <w:top w:val="none" w:sz="0" w:space="0" w:color="auto"/>
                        <w:left w:val="none" w:sz="0" w:space="0" w:color="auto"/>
                        <w:bottom w:val="none" w:sz="0" w:space="0" w:color="auto"/>
                        <w:right w:val="none" w:sz="0" w:space="0" w:color="auto"/>
                      </w:divBdr>
                      <w:divsChild>
                        <w:div w:id="1901283875">
                          <w:marLeft w:val="0"/>
                          <w:marRight w:val="0"/>
                          <w:marTop w:val="0"/>
                          <w:marBottom w:val="0"/>
                          <w:divBdr>
                            <w:top w:val="none" w:sz="0" w:space="0" w:color="auto"/>
                            <w:left w:val="none" w:sz="0" w:space="0" w:color="auto"/>
                            <w:bottom w:val="none" w:sz="0" w:space="0" w:color="auto"/>
                            <w:right w:val="none" w:sz="0" w:space="0" w:color="auto"/>
                          </w:divBdr>
                          <w:divsChild>
                            <w:div w:id="1163086426">
                              <w:marLeft w:val="0"/>
                              <w:marRight w:val="0"/>
                              <w:marTop w:val="0"/>
                              <w:marBottom w:val="0"/>
                              <w:divBdr>
                                <w:top w:val="none" w:sz="0" w:space="0" w:color="auto"/>
                                <w:left w:val="none" w:sz="0" w:space="0" w:color="auto"/>
                                <w:bottom w:val="none" w:sz="0" w:space="0" w:color="auto"/>
                                <w:right w:val="none" w:sz="0" w:space="0" w:color="auto"/>
                              </w:divBdr>
                              <w:divsChild>
                                <w:div w:id="82647534">
                                  <w:marLeft w:val="0"/>
                                  <w:marRight w:val="0"/>
                                  <w:marTop w:val="0"/>
                                  <w:marBottom w:val="0"/>
                                  <w:divBdr>
                                    <w:top w:val="none" w:sz="0" w:space="0" w:color="auto"/>
                                    <w:left w:val="none" w:sz="0" w:space="0" w:color="auto"/>
                                    <w:bottom w:val="none" w:sz="0" w:space="0" w:color="auto"/>
                                    <w:right w:val="none" w:sz="0" w:space="0" w:color="auto"/>
                                  </w:divBdr>
                                  <w:divsChild>
                                    <w:div w:id="19912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676211">
      <w:bodyDiv w:val="1"/>
      <w:marLeft w:val="0"/>
      <w:marRight w:val="0"/>
      <w:marTop w:val="0"/>
      <w:marBottom w:val="0"/>
      <w:divBdr>
        <w:top w:val="none" w:sz="0" w:space="0" w:color="auto"/>
        <w:left w:val="none" w:sz="0" w:space="0" w:color="auto"/>
        <w:bottom w:val="none" w:sz="0" w:space="0" w:color="auto"/>
        <w:right w:val="none" w:sz="0" w:space="0" w:color="auto"/>
      </w:divBdr>
      <w:divsChild>
        <w:div w:id="472984015">
          <w:marLeft w:val="0"/>
          <w:marRight w:val="0"/>
          <w:marTop w:val="0"/>
          <w:marBottom w:val="0"/>
          <w:divBdr>
            <w:top w:val="none" w:sz="0" w:space="0" w:color="auto"/>
            <w:left w:val="none" w:sz="0" w:space="0" w:color="auto"/>
            <w:bottom w:val="none" w:sz="0" w:space="0" w:color="auto"/>
            <w:right w:val="none" w:sz="0" w:space="0" w:color="auto"/>
          </w:divBdr>
          <w:divsChild>
            <w:div w:id="25451867">
              <w:marLeft w:val="0"/>
              <w:marRight w:val="0"/>
              <w:marTop w:val="0"/>
              <w:marBottom w:val="0"/>
              <w:divBdr>
                <w:top w:val="none" w:sz="0" w:space="0" w:color="auto"/>
                <w:left w:val="none" w:sz="0" w:space="0" w:color="auto"/>
                <w:bottom w:val="none" w:sz="0" w:space="0" w:color="auto"/>
                <w:right w:val="none" w:sz="0" w:space="0" w:color="auto"/>
              </w:divBdr>
              <w:divsChild>
                <w:div w:id="634336363">
                  <w:marLeft w:val="0"/>
                  <w:marRight w:val="0"/>
                  <w:marTop w:val="0"/>
                  <w:marBottom w:val="0"/>
                  <w:divBdr>
                    <w:top w:val="none" w:sz="0" w:space="0" w:color="auto"/>
                    <w:left w:val="none" w:sz="0" w:space="0" w:color="auto"/>
                    <w:bottom w:val="none" w:sz="0" w:space="0" w:color="auto"/>
                    <w:right w:val="none" w:sz="0" w:space="0" w:color="auto"/>
                  </w:divBdr>
                  <w:divsChild>
                    <w:div w:id="800418991">
                      <w:marLeft w:val="0"/>
                      <w:marRight w:val="0"/>
                      <w:marTop w:val="0"/>
                      <w:marBottom w:val="0"/>
                      <w:divBdr>
                        <w:top w:val="none" w:sz="0" w:space="0" w:color="auto"/>
                        <w:left w:val="none" w:sz="0" w:space="0" w:color="auto"/>
                        <w:bottom w:val="none" w:sz="0" w:space="0" w:color="auto"/>
                        <w:right w:val="none" w:sz="0" w:space="0" w:color="auto"/>
                      </w:divBdr>
                      <w:divsChild>
                        <w:div w:id="337853002">
                          <w:marLeft w:val="0"/>
                          <w:marRight w:val="0"/>
                          <w:marTop w:val="0"/>
                          <w:marBottom w:val="0"/>
                          <w:divBdr>
                            <w:top w:val="none" w:sz="0" w:space="0" w:color="auto"/>
                            <w:left w:val="none" w:sz="0" w:space="0" w:color="auto"/>
                            <w:bottom w:val="none" w:sz="0" w:space="0" w:color="auto"/>
                            <w:right w:val="none" w:sz="0" w:space="0" w:color="auto"/>
                          </w:divBdr>
                          <w:divsChild>
                            <w:div w:id="1494444487">
                              <w:marLeft w:val="0"/>
                              <w:marRight w:val="75"/>
                              <w:marTop w:val="0"/>
                              <w:marBottom w:val="0"/>
                              <w:divBdr>
                                <w:top w:val="none" w:sz="0" w:space="0" w:color="auto"/>
                                <w:left w:val="none" w:sz="0" w:space="0" w:color="auto"/>
                                <w:bottom w:val="none" w:sz="0" w:space="0" w:color="auto"/>
                                <w:right w:val="none" w:sz="0" w:space="0" w:color="auto"/>
                              </w:divBdr>
                              <w:divsChild>
                                <w:div w:id="1742214164">
                                  <w:marLeft w:val="0"/>
                                  <w:marRight w:val="0"/>
                                  <w:marTop w:val="0"/>
                                  <w:marBottom w:val="0"/>
                                  <w:divBdr>
                                    <w:top w:val="none" w:sz="0" w:space="0" w:color="auto"/>
                                    <w:left w:val="none" w:sz="0" w:space="0" w:color="auto"/>
                                    <w:bottom w:val="none" w:sz="0" w:space="0" w:color="auto"/>
                                    <w:right w:val="none" w:sz="0" w:space="0" w:color="auto"/>
                                  </w:divBdr>
                                  <w:divsChild>
                                    <w:div w:id="1122190840">
                                      <w:marLeft w:val="150"/>
                                      <w:marRight w:val="150"/>
                                      <w:marTop w:val="0"/>
                                      <w:marBottom w:val="0"/>
                                      <w:divBdr>
                                        <w:top w:val="none" w:sz="0" w:space="0" w:color="auto"/>
                                        <w:left w:val="none" w:sz="0" w:space="0" w:color="auto"/>
                                        <w:bottom w:val="none" w:sz="0" w:space="0" w:color="auto"/>
                                        <w:right w:val="none" w:sz="0" w:space="0" w:color="auto"/>
                                      </w:divBdr>
                                      <w:divsChild>
                                        <w:div w:id="239021461">
                                          <w:marLeft w:val="0"/>
                                          <w:marRight w:val="0"/>
                                          <w:marTop w:val="0"/>
                                          <w:marBottom w:val="0"/>
                                          <w:divBdr>
                                            <w:top w:val="none" w:sz="0" w:space="0" w:color="auto"/>
                                            <w:left w:val="none" w:sz="0" w:space="0" w:color="auto"/>
                                            <w:bottom w:val="none" w:sz="0" w:space="0" w:color="auto"/>
                                            <w:right w:val="none" w:sz="0" w:space="0" w:color="auto"/>
                                          </w:divBdr>
                                          <w:divsChild>
                                            <w:div w:id="7982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Charities-&amp;-Non-Profits/Charitable-Organizations/Organizational-Test---Internal-Revenue-Code-Section-501(c)(3)" TargetMode="External"/><Relationship Id="rId13" Type="http://schemas.openxmlformats.org/officeDocument/2006/relationships/hyperlink" Target="http://www.irs.gov/Charities-&amp;-Non-Profits/Annual-Exempt-Organization-Information-Returns" TargetMode="External"/><Relationship Id="rId18" Type="http://schemas.openxmlformats.org/officeDocument/2006/relationships/hyperlink" Target="http://www.irs.gov/Charities-&amp;-Non-Profits/Employment-Taxes-for-Exempt-Organizations" TargetMode="External"/><Relationship Id="rId26" Type="http://schemas.openxmlformats.org/officeDocument/2006/relationships/hyperlink" Target="http://www.irs.gov/eo" TargetMode="External"/><Relationship Id="rId3" Type="http://schemas.microsoft.com/office/2007/relationships/stylesWithEffects" Target="stylesWithEffects.xml"/><Relationship Id="rId21" Type="http://schemas.openxmlformats.org/officeDocument/2006/relationships/hyperlink" Target="http://www.irs.gov/Charities-&amp;-Non-Profits/Gross-Receipts-Defined" TargetMode="External"/><Relationship Id="rId7" Type="http://schemas.openxmlformats.org/officeDocument/2006/relationships/endnotes" Target="endnotes.xml"/><Relationship Id="rId12" Type="http://schemas.openxmlformats.org/officeDocument/2006/relationships/hyperlink" Target="http://www.irs.gov/Charities-&amp;-Non-Profits/Other-Non-Profits/Composition-of-Membership---Business-League-Trade-Association" TargetMode="External"/><Relationship Id="rId17" Type="http://schemas.openxmlformats.org/officeDocument/2006/relationships/hyperlink" Target="http://www.irs.gov/Charities-&amp;-Non-Profits/Charitable-Organizations/Life-Cycle-of-a-Public-Charity---Ongoing-Compliance" TargetMode="External"/><Relationship Id="rId25" Type="http://schemas.openxmlformats.org/officeDocument/2006/relationships/hyperlink" Target="http://www.irs.gov/file_source/pub/irs-pdf/f990ez.pdf" TargetMode="External"/><Relationship Id="rId2" Type="http://schemas.openxmlformats.org/officeDocument/2006/relationships/styles" Target="styles.xml"/><Relationship Id="rId16" Type="http://schemas.openxmlformats.org/officeDocument/2006/relationships/hyperlink" Target="http://www.irs.gov/uac/e-file-for-Charities-and-Non-Profits" TargetMode="External"/><Relationship Id="rId20" Type="http://schemas.openxmlformats.org/officeDocument/2006/relationships/hyperlink" Target="http://www.irs.gov/Charities-&amp;-Non-Profits/Charitable-Organizations/Charitable-Contributions---Written-Acknowledgment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rs.gov/Charities-&amp;-Non-Profits/Charitable-Organizations/Political-and-Lobbying-Activities" TargetMode="External"/><Relationship Id="rId24" Type="http://schemas.openxmlformats.org/officeDocument/2006/relationships/hyperlink" Target="http://www.irs.gov/file_source/pub/irs-pdf/f990.pdf" TargetMode="External"/><Relationship Id="rId5" Type="http://schemas.openxmlformats.org/officeDocument/2006/relationships/webSettings" Target="webSettings.xml"/><Relationship Id="rId15" Type="http://schemas.openxmlformats.org/officeDocument/2006/relationships/hyperlink" Target="http://www.irs.gov/Charities-&amp;-Non-Profits/Employment-Taxes-for-Exempt-Organizations" TargetMode="External"/><Relationship Id="rId23" Type="http://schemas.openxmlformats.org/officeDocument/2006/relationships/hyperlink" Target="http://www.irs.gov/Charities-&amp;-Non-Profits/Automatic-Revocation-of-Exemption" TargetMode="External"/><Relationship Id="rId28" Type="http://schemas.openxmlformats.org/officeDocument/2006/relationships/footer" Target="footer1.xml"/><Relationship Id="rId10" Type="http://schemas.openxmlformats.org/officeDocument/2006/relationships/hyperlink" Target="http://www.irs.gov/Charities-&amp;-Non-Profits/Charitable-Organizations/Exempt-Purposes---Internal-Revenue-Code-Section-501(c)(3)" TargetMode="External"/><Relationship Id="rId19" Type="http://schemas.openxmlformats.org/officeDocument/2006/relationships/hyperlink" Target="http://www.irs.gov/Charities-&amp;-Non-Profits/Charitable-Organizations/Employment-Tax-Exceptions-and-Exclusions-for-Exempt-Organizations" TargetMode="External"/><Relationship Id="rId4" Type="http://schemas.openxmlformats.org/officeDocument/2006/relationships/settings" Target="settings.xml"/><Relationship Id="rId9" Type="http://schemas.openxmlformats.org/officeDocument/2006/relationships/hyperlink" Target="http://www.irs.gov/Charities-&amp;-Non-Profits/Charitable-Organizations/Operational-Test---Internal-Revenue-Code-Section-501(c)(3)" TargetMode="External"/><Relationship Id="rId14" Type="http://schemas.openxmlformats.org/officeDocument/2006/relationships/hyperlink" Target="http://www.irs.gov/Charities-&amp;-Non-Profits/Unrelated-Business-Income-Tax-Returns" TargetMode="External"/><Relationship Id="rId22" Type="http://schemas.openxmlformats.org/officeDocument/2006/relationships/hyperlink" Target="http://www.irs.gov/Charities-&amp;-Non-Profits/Gross-Receipts-Normally-$25,000-$50,000-or-Less" TargetMode="External"/><Relationship Id="rId27" Type="http://schemas.openxmlformats.org/officeDocument/2006/relationships/image" Target="media/image1.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3386</Words>
  <Characters>19304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Akin</dc:creator>
  <cp:lastModifiedBy>Kate Dowdy</cp:lastModifiedBy>
  <cp:revision>2</cp:revision>
  <dcterms:created xsi:type="dcterms:W3CDTF">2013-04-08T14:14:00Z</dcterms:created>
  <dcterms:modified xsi:type="dcterms:W3CDTF">2013-04-08T14:14:00Z</dcterms:modified>
</cp:coreProperties>
</file>